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 w:val="0"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</w:pPr>
      <w:r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  <w:t>原材料薄膜检验报告单</w:t>
      </w:r>
    </w:p>
    <w:tbl>
      <w:tblPr>
        <w:tblStyle w:val="4"/>
        <w:tblpPr w:leftFromText="180" w:rightFromText="180" w:vertAnchor="text" w:horzAnchor="page" w:tblpX="1545" w:tblpY="291"/>
        <w:tblOverlap w:val="never"/>
        <w:tblW w:w="9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2533"/>
        <w:gridCol w:w="2685"/>
        <w:gridCol w:w="3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品  名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输液袋易揭PE2号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到货日期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2023.6.28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规  格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755*70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报告日期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2023.6.28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用  途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生产厂家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江阴通利光电科技有限公司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数量</w:t>
            </w:r>
          </w:p>
        </w:tc>
        <w:tc>
          <w:tcPr>
            <w:tcW w:w="25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1件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批号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检验依据</w:t>
            </w:r>
          </w:p>
        </w:tc>
        <w:tc>
          <w:tcPr>
            <w:tcW w:w="844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YYF/JS(YL)/ZL(ZK)/007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检测项目</w:t>
            </w:r>
          </w:p>
        </w:tc>
        <w:tc>
          <w:tcPr>
            <w:tcW w:w="32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项    目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技术要求</w:t>
            </w:r>
          </w:p>
        </w:tc>
        <w:tc>
          <w:tcPr>
            <w:tcW w:w="32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外 观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不得有气泡、异味、水、油污、粉尘、伤痕和折皱、孔洞、暴筋、条纹、卷边、晶点、塑化不良、鱼眼、僵块等瑕疵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纵向条纹、较多小晶点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宽  度</w:t>
            </w:r>
          </w:p>
        </w:tc>
        <w:tc>
          <w:tcPr>
            <w:tcW w:w="26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5mm</w:t>
            </w:r>
          </w:p>
        </w:tc>
        <w:tc>
          <w:tcPr>
            <w:tcW w:w="32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厚度极限偏差</w:t>
            </w:r>
          </w:p>
        </w:tc>
        <w:tc>
          <w:tcPr>
            <w:tcW w:w="26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2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+5.71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平均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偏差</w:t>
            </w:r>
          </w:p>
        </w:tc>
        <w:tc>
          <w:tcPr>
            <w:tcW w:w="26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2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+0.71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10个点厚度</w:t>
            </w:r>
          </w:p>
        </w:tc>
        <w:tc>
          <w:tcPr>
            <w:tcW w:w="59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70 77 73 70 73 70 70 71 76 70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端面整齐度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2mm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纸芯端部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不得出现凹陷和崩塌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摩擦系数(非电晕面/非电晕面)</w:t>
            </w:r>
          </w:p>
        </w:tc>
        <w:tc>
          <w:tcPr>
            <w:tcW w:w="26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＜0.5</w:t>
            </w:r>
          </w:p>
        </w:tc>
        <w:tc>
          <w:tcPr>
            <w:tcW w:w="32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0.475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热封起始温度(非处里面之间) /℃</w:t>
            </w:r>
          </w:p>
        </w:tc>
        <w:tc>
          <w:tcPr>
            <w:tcW w:w="26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膜与袋起封强度大于5N</w:t>
            </w:r>
          </w:p>
        </w:tc>
        <w:tc>
          <w:tcPr>
            <w:tcW w:w="32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138℃  5.61     140℃ 6.48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湿润张力/（mN/m）</w:t>
            </w:r>
          </w:p>
        </w:tc>
        <w:tc>
          <w:tcPr>
            <w:tcW w:w="26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32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2F2F2"/>
              </w:rPr>
              <w:t>拉伸强度/MPa</w:t>
            </w:r>
          </w:p>
        </w:tc>
        <w:tc>
          <w:tcPr>
            <w:tcW w:w="26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25.08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6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31.37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断裂标称应变%</w:t>
            </w:r>
          </w:p>
        </w:tc>
        <w:tc>
          <w:tcPr>
            <w:tcW w:w="26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997.9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36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6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1063.96</w:t>
            </w:r>
            <w:bookmarkStart w:id="0" w:name="_GoBack"/>
            <w:bookmarkEnd w:id="0"/>
          </w:p>
        </w:tc>
      </w:tr>
    </w:tbl>
    <w:p>
      <w:pP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</w:pPr>
    </w:p>
    <w:p>
      <w:pPr>
        <w:rPr>
          <w:rFonts w:hint="eastAsia" w:eastAsia="楷体"/>
          <w:b/>
          <w:bCs w:val="0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批准：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陈建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     复核： 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曾焰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检验：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陈雯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0" w:rightFromText="180" w:vertAnchor="page" w:horzAnchor="page" w:tblpX="1622" w:tblpY="853"/>
      <w:tblOverlap w:val="never"/>
      <w:tblW w:w="0" w:type="auto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22"/>
      <w:gridCol w:w="3427"/>
      <w:gridCol w:w="3531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restart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jc w:val="left"/>
            <w:rPr>
              <w:rFonts w:hint="eastAsia" w:ascii="楷体_GB2312" w:hAnsi="楷体_GB2312" w:eastAsia="楷体_GB2312" w:cs="楷体_GB2312"/>
            </w:rPr>
          </w:pPr>
          <w:r>
            <w:rPr>
              <w:rFonts w:ascii="宋体" w:hAnsi="宋体"/>
              <w:b/>
              <w:bCs/>
              <w:color w:val="000000"/>
              <w:kern w:val="0"/>
              <w:sz w:val="44"/>
              <w:szCs w:val="44"/>
            </w:rPr>
            <w:drawing>
              <wp:inline distT="0" distB="0" distL="114300" distR="114300">
                <wp:extent cx="1183005" cy="639445"/>
                <wp:effectExtent l="0" t="0" r="17145" b="8255"/>
                <wp:docPr id="2" name="图片 1" descr="标志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 descr="标志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00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  <w:t>原材料薄膜检验报告单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</w:tblPrEx>
      <w:trPr>
        <w:trHeight w:val="360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default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文件编号：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</w:rPr>
            <w:t>YYF/JL/ZL(ZK)/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  <w:lang w:val="en-US" w:eastAsia="zh-CN"/>
            </w:rPr>
            <w:t>082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9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3427" w:type="dxa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版本号：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B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/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0</w:t>
          </w:r>
        </w:p>
      </w:tc>
      <w:tc>
        <w:tcPr>
          <w:tcW w:w="3531" w:type="dxa"/>
          <w:noWrap w:val="0"/>
          <w:vAlign w:val="center"/>
        </w:tcPr>
        <w:p>
          <w:pPr>
            <w:pStyle w:val="2"/>
            <w:jc w:val="center"/>
            <w:rPr>
              <w:rFonts w:hint="eastAsia" w:ascii="楷体" w:hAnsi="楷体" w:eastAsia="楷体" w:cs="楷体"/>
              <w:b/>
              <w:sz w:val="24"/>
              <w:szCs w:val="24"/>
            </w:rPr>
          </w:pPr>
          <w:r>
            <w:rPr>
              <w:rFonts w:hint="eastAsia" w:ascii="楷体" w:hAnsi="楷体" w:eastAsia="楷体" w:cs="楷体"/>
              <w:sz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635</wp:posOffset>
                    </wp:positionV>
                    <wp:extent cx="1318260" cy="197485"/>
                    <wp:effectExtent l="0" t="0" r="0" b="0"/>
                    <wp:wrapNone/>
                    <wp:docPr id="13" name="文本框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18260" cy="197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jc w:val="center"/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第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 共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NUMPAGES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0.05pt;height:15.55pt;width:103.8pt;mso-position-horizontal:center;mso-position-horizontal-relative:margin;z-index:251659264;mso-width-relative:page;mso-height-relative:page;" filled="f" stroked="f" coordsize="21600,21600" o:gfxdata="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Og6VdMAAAAEAQAADwAAAAAAAAABACAAAAAiAAAAZHJzL2Rvd25yZXYueG1sUEsBAhQA&#10;FAAAAAgAh07iQJXtT7e+AQAAggMAAA4AAAAAAAAAAQAgAAAAIgEAAGRycy9lMm9Eb2MueG1sUEsF&#10;BgAAAAAGAAYAWQEAAFIF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ZjMzNGZhNGQ5ZDNmODZmZjM0OTc5MTc4YjZmNGUifQ=="/>
  </w:docVars>
  <w:rsids>
    <w:rsidRoot w:val="00000000"/>
    <w:rsid w:val="0320691B"/>
    <w:rsid w:val="04991FCC"/>
    <w:rsid w:val="08905507"/>
    <w:rsid w:val="0B382E7D"/>
    <w:rsid w:val="0BEE129D"/>
    <w:rsid w:val="0F7162DE"/>
    <w:rsid w:val="112514CC"/>
    <w:rsid w:val="143F368F"/>
    <w:rsid w:val="14E21E74"/>
    <w:rsid w:val="15644E7C"/>
    <w:rsid w:val="158B5C08"/>
    <w:rsid w:val="1A464F2F"/>
    <w:rsid w:val="1CEA1F60"/>
    <w:rsid w:val="1E794F9B"/>
    <w:rsid w:val="21FF6345"/>
    <w:rsid w:val="222D1498"/>
    <w:rsid w:val="253919E1"/>
    <w:rsid w:val="256C7846"/>
    <w:rsid w:val="28500F35"/>
    <w:rsid w:val="2A627016"/>
    <w:rsid w:val="2D364878"/>
    <w:rsid w:val="2EC11008"/>
    <w:rsid w:val="2F696AF6"/>
    <w:rsid w:val="370631B9"/>
    <w:rsid w:val="38237B28"/>
    <w:rsid w:val="3FB278F6"/>
    <w:rsid w:val="42FA22CC"/>
    <w:rsid w:val="46D37121"/>
    <w:rsid w:val="48234ABF"/>
    <w:rsid w:val="4E3B341D"/>
    <w:rsid w:val="52333DF5"/>
    <w:rsid w:val="55DC6952"/>
    <w:rsid w:val="57633EF9"/>
    <w:rsid w:val="58B067CC"/>
    <w:rsid w:val="5AE23977"/>
    <w:rsid w:val="5F477802"/>
    <w:rsid w:val="5F9A6462"/>
    <w:rsid w:val="62255E5A"/>
    <w:rsid w:val="66B6356E"/>
    <w:rsid w:val="6C044D54"/>
    <w:rsid w:val="77717EC1"/>
    <w:rsid w:val="782042C7"/>
    <w:rsid w:val="7A8B52DF"/>
    <w:rsid w:val="7BBC0183"/>
    <w:rsid w:val="7D79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412</Characters>
  <Lines>0</Lines>
  <Paragraphs>0</Paragraphs>
  <TotalTime>10</TotalTime>
  <ScaleCrop>false</ScaleCrop>
  <LinksUpToDate>false</LinksUpToDate>
  <CharactersWithSpaces>496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2023-06-29T03:19:41Z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624D0248B3A54157A96340E812BA7DF7</vt:lpwstr>
  </property>
</Properties>
</file>