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2023年公司安全生产评优方案</w:t>
      </w:r>
    </w:p>
    <w:p>
      <w:pPr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22"/>
        </w:tabs>
        <w:bidi w:val="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一、目的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为进一步提高员工的安全意识和安全技能，规范生产现场的安全行为，实现生产零事故、零伤害的安全目标。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生产管理部印刷、复合、分切、制袋工序，设备保障部，质量管理部仓库。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三、评比内容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1、安全生产“零事故”（即轻伤、重伤及死亡事故为零，轻伤包括发生医疗费用及请假两种情况）（60分,发生一次扣60分）；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2、不制造安全隐患，及时发现或解决工作现场的各类安全隐患（20分，违反一次扣5分）；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3、员工日常操作遵章守规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vertAlign w:val="superscript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（20分，违章操作、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玩手机、睡觉每次扣20分；其他违反一次扣3分）。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四、评比规则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1、季度评选：安全生产评优一个季度评选一次，得分在90分以上的按照部门或工序的实际人数奖励80元/人，得分最高的授予安全流动红旗；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2、年度评选：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⑴ 全年得到两面流动红旗且其他两个季度评比得分在80以上的，给予部门或工序500元奖励；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⑵ 全年得到三面流动红旗且另一个季度评比得分在80以上的，给予部门或工序1000元奖励；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⑶ 全年得到四面流动红旗，给予部门或工序1500元奖励；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u w:val="none"/>
          <w:lang w:val="en-US" w:eastAsia="zh-CN"/>
        </w:rPr>
        <w:t>注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u w:val="none"/>
          <w:lang w:val="en-US" w:eastAsia="zh-CN"/>
        </w:rPr>
        <w:t xml:space="preserve">① 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遵章守规</w:t>
      </w:r>
      <w:r>
        <w:rPr>
          <w:rFonts w:hint="eastAsia" w:ascii="宋体" w:hAnsi="宋体" w:eastAsia="宋体" w:cs="宋体"/>
          <w:b/>
          <w:bCs/>
          <w:sz w:val="28"/>
          <w:szCs w:val="36"/>
          <w:u w:val="none"/>
          <w:lang w:val="en-US" w:eastAsia="zh-CN"/>
        </w:rPr>
        <w:t>行为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>：不带手机、打火机、香烟等易燃易爆物品进入生产车间；按规定更换劳保鞋，正确整齐穿好工作服、戴好工作帽；上班期间不玩手机、睡觉、吃零食、嚼槟榔等；员工严格遵守设备安全操作规程，不违章操作设备，不擅自操作非本岗位设备；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074"/>
        </w:tabs>
        <w:bidi w:val="0"/>
        <w:ind w:firstLine="3640" w:firstLineChars="13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湖南怡永丰新材料科技有限公司</w:t>
      </w:r>
    </w:p>
    <w:p>
      <w:pPr>
        <w:tabs>
          <w:tab w:val="left" w:pos="5587"/>
        </w:tabs>
        <w:bidi w:val="0"/>
        <w:ind w:firstLine="5600" w:firstLineChars="20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安环部</w:t>
      </w:r>
    </w:p>
    <w:p>
      <w:pPr>
        <w:tabs>
          <w:tab w:val="left" w:pos="5587"/>
        </w:tabs>
        <w:bidi w:val="0"/>
        <w:ind w:firstLine="4760" w:firstLineChars="17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2023年8月29日</w:t>
      </w:r>
    </w:p>
    <w:sectPr>
      <w:head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200" w:hanging="419" w:hangingChars="23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55015" cy="361315"/>
          <wp:effectExtent l="0" t="0" r="6985" b="635"/>
          <wp:docPr id="1" name="图片 1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b/>
        <w:bCs/>
        <w:szCs w:val="18"/>
      </w:rPr>
      <w:t>怡心尚德，永志追求，丰盈厚积</w:t>
    </w:r>
    <w:r>
      <w:rPr>
        <w:rFonts w:hint="eastAsia" w:ascii="微软雅黑" w:hAnsi="微软雅黑" w:eastAsia="微软雅黑" w:cs="微软雅黑"/>
        <w:b/>
        <w:bCs/>
        <w:szCs w:val="18"/>
        <w:lang w:val="en-US" w:eastAsia="zh-CN"/>
      </w:rPr>
      <w:t xml:space="preserve">                         </w:t>
    </w:r>
    <w:r>
      <w:rPr>
        <w:rFonts w:hint="eastAsia" w:ascii="微软雅黑" w:hAnsi="微软雅黑" w:eastAsia="微软雅黑" w:cs="微软雅黑"/>
        <w:b/>
        <w:bCs/>
        <w:szCs w:val="18"/>
      </w:rPr>
      <w:t>湖南怡永丰</w:t>
    </w:r>
    <w:r>
      <w:rPr>
        <w:rFonts w:hint="eastAsia" w:ascii="微软雅黑" w:hAnsi="微软雅黑" w:eastAsia="微软雅黑" w:cs="微软雅黑"/>
        <w:b/>
        <w:bCs/>
        <w:szCs w:val="18"/>
        <w:lang w:val="en-US" w:eastAsia="zh-CN"/>
      </w:rPr>
      <w:t>新材料科技</w:t>
    </w:r>
    <w:r>
      <w:rPr>
        <w:rFonts w:hint="eastAsia" w:ascii="微软雅黑" w:hAnsi="微软雅黑" w:eastAsia="微软雅黑" w:cs="微软雅黑"/>
        <w:b/>
        <w:bCs/>
        <w:szCs w:val="18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2IxMjI5YTk2MTRjNmNlNjdiNzQ5NzJmMGQ5ZjUifQ=="/>
  </w:docVars>
  <w:rsids>
    <w:rsidRoot w:val="00000000"/>
    <w:rsid w:val="04100401"/>
    <w:rsid w:val="05B35428"/>
    <w:rsid w:val="07117EF5"/>
    <w:rsid w:val="0B3A3E6C"/>
    <w:rsid w:val="11055317"/>
    <w:rsid w:val="110A7E8F"/>
    <w:rsid w:val="11D566BD"/>
    <w:rsid w:val="159446A5"/>
    <w:rsid w:val="164D73A2"/>
    <w:rsid w:val="176F49CB"/>
    <w:rsid w:val="19322266"/>
    <w:rsid w:val="1A2521DD"/>
    <w:rsid w:val="1D1D32A9"/>
    <w:rsid w:val="1E360515"/>
    <w:rsid w:val="1EA863E9"/>
    <w:rsid w:val="213D52BE"/>
    <w:rsid w:val="234A05BF"/>
    <w:rsid w:val="24F4293F"/>
    <w:rsid w:val="271D1885"/>
    <w:rsid w:val="2AED28A3"/>
    <w:rsid w:val="2DB34632"/>
    <w:rsid w:val="2EE10A3E"/>
    <w:rsid w:val="2FB3770D"/>
    <w:rsid w:val="33F26834"/>
    <w:rsid w:val="34761214"/>
    <w:rsid w:val="386069A1"/>
    <w:rsid w:val="3EB96BF2"/>
    <w:rsid w:val="42036018"/>
    <w:rsid w:val="457F7E14"/>
    <w:rsid w:val="46B01873"/>
    <w:rsid w:val="488141A3"/>
    <w:rsid w:val="495924FD"/>
    <w:rsid w:val="4A077A34"/>
    <w:rsid w:val="4A6022F2"/>
    <w:rsid w:val="4C7311D9"/>
    <w:rsid w:val="4D29734D"/>
    <w:rsid w:val="4ED021D5"/>
    <w:rsid w:val="5023004A"/>
    <w:rsid w:val="503E6C32"/>
    <w:rsid w:val="505B7A25"/>
    <w:rsid w:val="50EB0FE0"/>
    <w:rsid w:val="51790BFB"/>
    <w:rsid w:val="5822508B"/>
    <w:rsid w:val="58BB009F"/>
    <w:rsid w:val="59213594"/>
    <w:rsid w:val="5D0C5274"/>
    <w:rsid w:val="5E4E431F"/>
    <w:rsid w:val="5FC731CC"/>
    <w:rsid w:val="61CB561E"/>
    <w:rsid w:val="6597492B"/>
    <w:rsid w:val="67154E39"/>
    <w:rsid w:val="67A33AA7"/>
    <w:rsid w:val="67CF3185"/>
    <w:rsid w:val="681D1553"/>
    <w:rsid w:val="682A46E0"/>
    <w:rsid w:val="697B405E"/>
    <w:rsid w:val="69AA203A"/>
    <w:rsid w:val="6A2269C2"/>
    <w:rsid w:val="6DF430CA"/>
    <w:rsid w:val="6E0252EB"/>
    <w:rsid w:val="6FAD011E"/>
    <w:rsid w:val="74C74B98"/>
    <w:rsid w:val="75F93477"/>
    <w:rsid w:val="77523EF1"/>
    <w:rsid w:val="7C0536B8"/>
    <w:rsid w:val="7EDE3F66"/>
    <w:rsid w:val="7F2552DD"/>
    <w:rsid w:val="7FB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576</Characters>
  <Lines>0</Lines>
  <Paragraphs>0</Paragraphs>
  <TotalTime>4</TotalTime>
  <ScaleCrop>false</ScaleCrop>
  <LinksUpToDate>false</LinksUpToDate>
  <CharactersWithSpaces>20604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2023-02-03T06:52:00Z</dcterms:created>
  <dc:creator>Administrator</dc:creator>
  <cp:lastModifiedBy>Administrator</cp:lastModifiedBy>
  <dcterms:modified xsi:type="dcterms:W3CDTF">2023-08-29T02:56:21Z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7844EF592890412A9A1A88ADE17F6757_13</vt:lpwstr>
  </property>
</Properties>
</file>