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default" w:ascii="宋体" w:hAnsi="宋体" w:eastAsia="宋体" w:cs="宋体"/>
          <w:b/>
          <w:bCs/>
          <w:color w:val="auto"/>
          <w:sz w:val="28"/>
          <w:szCs w:val="28"/>
          <w:lang w:val="en-US" w:eastAsia="zh-CN"/>
        </w:rPr>
      </w:pPr>
      <w:r>
        <w:rPr>
          <w:rFonts w:ascii="Times New Roman" w:hAnsi="Times New Roman" w:cs="Times New Roman"/>
          <w:sz w:val="18"/>
          <w:szCs w:val="18"/>
        </w:rPr>
        <w:drawing>
          <wp:anchor distT="0" distB="0" distL="114300" distR="114300" simplePos="0" relativeHeight="251660288" behindDoc="0" locked="0" layoutInCell="1" allowOverlap="1">
            <wp:simplePos x="0" y="0"/>
            <wp:positionH relativeFrom="column">
              <wp:posOffset>131445</wp:posOffset>
            </wp:positionH>
            <wp:positionV relativeFrom="paragraph">
              <wp:posOffset>21590</wp:posOffset>
            </wp:positionV>
            <wp:extent cx="534035" cy="534035"/>
            <wp:effectExtent l="0" t="0" r="12065" b="12065"/>
            <wp:wrapNone/>
            <wp:docPr id="3" name="图片 2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8" descr="公司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4035" cy="534035"/>
                    </a:xfrm>
                    <a:prstGeom prst="rect">
                      <a:avLst/>
                    </a:prstGeom>
                  </pic:spPr>
                </pic:pic>
              </a:graphicData>
            </a:graphic>
          </wp:anchor>
        </w:drawing>
      </w:r>
    </w:p>
    <w:p>
      <w:pPr>
        <w:tabs>
          <w:tab w:val="left" w:pos="2310"/>
          <w:tab w:val="center" w:pos="4252"/>
        </w:tabs>
        <w:wordWrap w:val="0"/>
        <w:spacing w:line="300" w:lineRule="exact"/>
        <w:jc w:val="right"/>
        <w:rPr>
          <w:rFonts w:hint="default" w:eastAsia="仿宋"/>
          <w:color w:val="auto"/>
          <w:sz w:val="24"/>
          <w:highlight w:val="none"/>
          <w:lang w:val="en-US" w:eastAsia="zh-CN"/>
        </w:rPr>
      </w:pPr>
      <w:r>
        <w:rPr>
          <w:rFonts w:hint="eastAsia" w:eastAsia="微软雅黑"/>
          <w:color w:val="auto"/>
          <w:sz w:val="24"/>
          <w:highlight w:val="none"/>
        </w:rPr>
        <w:t xml:space="preserve">                   </w:t>
      </w:r>
      <w:r>
        <w:rPr>
          <w:rFonts w:hint="eastAsia" w:hAnsi="仿宋" w:eastAsia="仿宋"/>
          <w:color w:val="auto"/>
          <w:sz w:val="28"/>
          <w:szCs w:val="28"/>
          <w:highlight w:val="none"/>
        </w:rPr>
        <w:t xml:space="preserve">           </w:t>
      </w:r>
      <w:r>
        <w:rPr>
          <w:rFonts w:hAnsi="仿宋" w:eastAsia="仿宋"/>
          <w:color w:val="auto"/>
          <w:sz w:val="28"/>
          <w:szCs w:val="28"/>
          <w:highlight w:val="none"/>
        </w:rPr>
        <w:t>合同编号：</w:t>
      </w:r>
      <w:r>
        <w:rPr>
          <w:rFonts w:hint="eastAsia" w:hAnsi="仿宋" w:eastAsia="仿宋"/>
          <w:color w:val="auto"/>
          <w:sz w:val="28"/>
          <w:szCs w:val="28"/>
          <w:highlight w:val="none"/>
          <w:lang w:val="en-US" w:eastAsia="zh-CN"/>
        </w:rPr>
        <w:t>ZTWL</w:t>
      </w:r>
      <w:r>
        <w:rPr>
          <w:rFonts w:hint="eastAsia" w:hAnsi="仿宋" w:eastAsia="仿宋"/>
          <w:color w:val="auto"/>
          <w:sz w:val="28"/>
          <w:szCs w:val="28"/>
          <w:highlight w:val="none"/>
        </w:rPr>
        <w:t>-</w:t>
      </w:r>
      <w:r>
        <w:rPr>
          <w:rFonts w:hint="eastAsia" w:hAnsi="仿宋" w:eastAsia="仿宋"/>
          <w:color w:val="auto"/>
          <w:sz w:val="28"/>
          <w:szCs w:val="28"/>
          <w:highlight w:val="none"/>
          <w:lang w:val="en-US" w:eastAsia="zh-CN"/>
        </w:rPr>
        <w:t>JSFW</w:t>
      </w:r>
      <w:r>
        <w:rPr>
          <w:rFonts w:hint="eastAsia" w:hAnsi="仿宋" w:eastAsia="仿宋"/>
          <w:color w:val="auto"/>
          <w:sz w:val="28"/>
          <w:szCs w:val="28"/>
          <w:highlight w:val="none"/>
        </w:rPr>
        <w:t>-202</w:t>
      </w:r>
      <w:r>
        <w:rPr>
          <w:rFonts w:hint="eastAsia" w:hAnsi="仿宋" w:eastAsia="仿宋"/>
          <w:color w:val="auto"/>
          <w:sz w:val="28"/>
          <w:szCs w:val="28"/>
          <w:highlight w:val="none"/>
          <w:lang w:val="en-US" w:eastAsia="zh-CN"/>
        </w:rPr>
        <w:t>4</w:t>
      </w:r>
      <w:r>
        <w:rPr>
          <w:rFonts w:hint="eastAsia" w:hAnsi="仿宋" w:eastAsia="仿宋"/>
          <w:color w:val="auto"/>
          <w:sz w:val="28"/>
          <w:szCs w:val="28"/>
          <w:highlight w:val="none"/>
        </w:rPr>
        <w:t>-</w:t>
      </w:r>
      <w:r>
        <w:rPr>
          <w:rFonts w:hint="eastAsia" w:hAnsi="仿宋" w:eastAsia="仿宋"/>
          <w:color w:val="auto"/>
          <w:sz w:val="28"/>
          <w:szCs w:val="28"/>
          <w:highlight w:val="none"/>
          <w:lang w:val="en-US" w:eastAsia="zh-CN"/>
        </w:rPr>
        <w:t xml:space="preserve">001  </w:t>
      </w:r>
    </w:p>
    <w:p>
      <w:pPr>
        <w:tabs>
          <w:tab w:val="left" w:pos="2310"/>
          <w:tab w:val="center" w:pos="4252"/>
        </w:tabs>
        <w:spacing w:line="300" w:lineRule="exact"/>
        <w:ind w:firstLine="1440" w:firstLineChars="400"/>
        <w:jc w:val="left"/>
        <w:rPr>
          <w:rFonts w:hint="eastAsia" w:eastAsia="微软雅黑"/>
          <w:color w:val="auto"/>
          <w:sz w:val="24"/>
          <w:highlight w:val="none"/>
        </w:rPr>
      </w:pPr>
      <w:r>
        <w:rPr>
          <w:rFonts w:hint="eastAsia" w:ascii="仿宋_GB2312" w:eastAsia="仿宋_GB2312"/>
          <w:b/>
          <w:color w:val="auto"/>
          <w:sz w:val="36"/>
          <w:szCs w:val="36"/>
          <w:highlight w:val="none"/>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100330</wp:posOffset>
                </wp:positionV>
                <wp:extent cx="5400675" cy="0"/>
                <wp:effectExtent l="0" t="19050" r="9525" b="19050"/>
                <wp:wrapNone/>
                <wp:docPr id="2" name="直接连接符 2"/>
                <wp:cNvGraphicFramePr/>
                <a:graphic xmlns:a="http://schemas.openxmlformats.org/drawingml/2006/main">
                  <a:graphicData uri="http://schemas.microsoft.com/office/word/2010/wordprocessingShape">
                    <wps:wsp>
                      <wps:cNvCnPr/>
                      <wps:spPr>
                        <a:xfrm>
                          <a:off x="0" y="0"/>
                          <a:ext cx="5400675" cy="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7.9pt;height:0pt;width:425.25pt;z-index:251659264;mso-width-relative:page;mso-height-relative:page;" filled="f" stroked="t" coordsize="21600,21600" o:gfxdata="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mrotnTAAAACAEAAA8AAAAAAAAAAQAgAAAAIgAAAGRycy9kb3ducmV2LnhtbFBLAQIUABQA&#10;AAAIAIdO4kCd2d1t9QEAAOUDAAAOAAAAAAAAAAEAIAAAACIBAABkcnMvZTJvRG9jLnhtbFBLBQYA&#10;AAAABgAGAFkBAACJBQAAAAA=&#10;">
                <v:fill on="f" focussize="0,0"/>
                <v:stroke weight="3pt" color="#000000" joinstyle="round"/>
                <v:imagedata o:title=""/>
                <o:lock v:ext="edit" aspectratio="f"/>
              </v:line>
            </w:pict>
          </mc:Fallback>
        </mc:AlternateContent>
      </w:r>
    </w:p>
    <w:p>
      <w:pPr>
        <w:tabs>
          <w:tab w:val="left" w:pos="2310"/>
        </w:tabs>
        <w:ind w:firstLine="1440" w:firstLineChars="400"/>
        <w:jc w:val="left"/>
        <w:rPr>
          <w:rFonts w:ascii="仿宋_GB2312" w:eastAsia="仿宋_GB2312"/>
          <w:b/>
          <w:color w:val="auto"/>
          <w:sz w:val="36"/>
          <w:szCs w:val="36"/>
          <w:highlight w:val="none"/>
        </w:rPr>
      </w:pPr>
      <w:r>
        <w:rPr>
          <w:rFonts w:ascii="仿宋_GB2312" w:eastAsia="仿宋_GB2312"/>
          <w:b/>
          <w:color w:val="auto"/>
          <w:sz w:val="36"/>
          <w:szCs w:val="36"/>
          <w:highlight w:val="none"/>
        </w:rPr>
        <w:tab/>
      </w:r>
    </w:p>
    <w:p>
      <w:pPr>
        <w:tabs>
          <w:tab w:val="left" w:pos="2310"/>
        </w:tabs>
        <w:ind w:firstLine="1440" w:firstLineChars="400"/>
        <w:jc w:val="left"/>
        <w:rPr>
          <w:rFonts w:hint="eastAsia" w:ascii="仿宋_GB2312" w:eastAsia="仿宋_GB2312"/>
          <w:b/>
          <w:color w:val="auto"/>
          <w:sz w:val="36"/>
          <w:szCs w:val="36"/>
          <w:highlight w:val="none"/>
        </w:rPr>
      </w:pPr>
    </w:p>
    <w:p>
      <w:pPr>
        <w:tabs>
          <w:tab w:val="left" w:pos="2310"/>
        </w:tabs>
        <w:ind w:firstLine="1440" w:firstLineChars="400"/>
        <w:jc w:val="left"/>
        <w:rPr>
          <w:rFonts w:hint="eastAsia" w:ascii="仿宋_GB2312" w:eastAsia="仿宋_GB2312"/>
          <w:b/>
          <w:color w:val="auto"/>
          <w:sz w:val="36"/>
          <w:szCs w:val="36"/>
          <w:highlight w:val="none"/>
        </w:rPr>
      </w:pPr>
    </w:p>
    <w:p>
      <w:pPr>
        <w:spacing w:before="156" w:line="1018" w:lineRule="exact"/>
        <w:ind w:firstLine="520" w:firstLineChars="100"/>
        <w:jc w:val="center"/>
        <w:rPr>
          <w:rFonts w:hint="eastAsia" w:ascii="楷体" w:hAnsi="楷体" w:eastAsia="楷体" w:cs="楷体"/>
          <w:b w:val="0"/>
          <w:bCs w:val="0"/>
          <w:color w:val="auto"/>
          <w:sz w:val="52"/>
          <w:szCs w:val="52"/>
          <w:highlight w:val="none"/>
          <w:lang w:val="en-US" w:eastAsia="zh-CN"/>
        </w:rPr>
      </w:pPr>
      <w:r>
        <w:rPr>
          <w:rFonts w:hint="eastAsia" w:ascii="楷体" w:hAnsi="楷体" w:eastAsia="楷体" w:cs="楷体"/>
          <w:b w:val="0"/>
          <w:bCs w:val="0"/>
          <w:color w:val="auto"/>
          <w:sz w:val="52"/>
          <w:szCs w:val="52"/>
          <w:highlight w:val="none"/>
          <w:lang w:val="en-US" w:eastAsia="zh-CN"/>
        </w:rPr>
        <w:t>湖南展通未来安全科技有限公司</w:t>
      </w:r>
    </w:p>
    <w:p>
      <w:pPr>
        <w:spacing w:before="156" w:line="1018" w:lineRule="exact"/>
        <w:ind w:firstLine="520" w:firstLineChars="100"/>
        <w:rPr>
          <w:rFonts w:hint="eastAsia" w:ascii="楷体" w:hAnsi="楷体" w:eastAsia="楷体" w:cs="楷体"/>
          <w:b w:val="0"/>
          <w:bCs w:val="0"/>
          <w:color w:val="auto"/>
          <w:sz w:val="52"/>
          <w:szCs w:val="52"/>
          <w:highlight w:val="none"/>
          <w:lang w:val="en-US" w:eastAsia="zh-CN"/>
        </w:rPr>
      </w:pPr>
    </w:p>
    <w:p>
      <w:pPr>
        <w:spacing w:before="156" w:line="1018" w:lineRule="exact"/>
        <w:ind w:firstLine="520" w:firstLineChars="100"/>
        <w:rPr>
          <w:rFonts w:hint="eastAsia" w:ascii="楷体" w:hAnsi="楷体" w:eastAsia="楷体" w:cs="楷体"/>
          <w:b w:val="0"/>
          <w:bCs w:val="0"/>
          <w:color w:val="auto"/>
          <w:sz w:val="52"/>
          <w:szCs w:val="52"/>
          <w:highlight w:val="none"/>
          <w:lang w:val="en-US" w:eastAsia="zh-CN"/>
        </w:rPr>
      </w:pPr>
    </w:p>
    <w:p>
      <w:pPr>
        <w:spacing w:before="1" w:line="194" w:lineRule="auto"/>
        <w:ind w:firstLine="1374" w:firstLineChars="300"/>
        <w:jc w:val="both"/>
        <w:rPr>
          <w:rFonts w:ascii="楷体" w:hAnsi="楷体" w:eastAsia="楷体" w:cs="楷体"/>
          <w:sz w:val="40"/>
          <w:szCs w:val="40"/>
        </w:rPr>
      </w:pPr>
      <w:r>
        <w:rPr>
          <w:rFonts w:hint="eastAsia" w:ascii="楷体" w:hAnsi="楷体" w:eastAsia="楷体" w:cs="楷体"/>
          <w:spacing w:val="29"/>
          <w:sz w:val="40"/>
          <w:szCs w:val="40"/>
          <w:lang w:val="en-US" w:eastAsia="zh-CN"/>
        </w:rPr>
        <w:t>信息化平台</w:t>
      </w:r>
      <w:r>
        <w:rPr>
          <w:rFonts w:ascii="楷体" w:hAnsi="楷体" w:eastAsia="楷体" w:cs="楷体"/>
          <w:spacing w:val="29"/>
          <w:sz w:val="40"/>
          <w:szCs w:val="40"/>
        </w:rPr>
        <w:t>建设技术服务合同</w:t>
      </w:r>
    </w:p>
    <w:p>
      <w:pPr>
        <w:tabs>
          <w:tab w:val="left" w:pos="2310"/>
          <w:tab w:val="center" w:pos="4252"/>
        </w:tabs>
        <w:spacing w:before="479" w:beforeLines="100" w:after="479" w:afterLines="100" w:line="360" w:lineRule="auto"/>
        <w:jc w:val="center"/>
        <w:rPr>
          <w:rFonts w:hint="eastAsia" w:ascii="楷体" w:hAnsi="楷体" w:eastAsia="楷体" w:cs="楷体"/>
          <w:b w:val="0"/>
          <w:bCs w:val="0"/>
          <w:color w:val="auto"/>
          <w:sz w:val="52"/>
          <w:szCs w:val="52"/>
          <w:highlight w:val="none"/>
        </w:rPr>
      </w:pPr>
    </w:p>
    <w:p>
      <w:pPr>
        <w:tabs>
          <w:tab w:val="left" w:pos="2310"/>
          <w:tab w:val="center" w:pos="4252"/>
        </w:tabs>
        <w:jc w:val="left"/>
        <w:rPr>
          <w:rFonts w:hint="eastAsia" w:ascii="仿宋_GB2312" w:eastAsia="仿宋_GB2312"/>
          <w:b/>
          <w:color w:val="auto"/>
          <w:sz w:val="36"/>
          <w:szCs w:val="36"/>
          <w:highlight w:val="none"/>
        </w:rPr>
      </w:pPr>
    </w:p>
    <w:p>
      <w:pPr>
        <w:tabs>
          <w:tab w:val="left" w:pos="2310"/>
          <w:tab w:val="center" w:pos="4252"/>
        </w:tabs>
        <w:jc w:val="left"/>
        <w:rPr>
          <w:rFonts w:hint="eastAsia" w:ascii="仿宋_GB2312" w:eastAsia="仿宋_GB2312"/>
          <w:b/>
          <w:color w:val="auto"/>
          <w:sz w:val="36"/>
          <w:szCs w:val="36"/>
          <w:highlight w:val="none"/>
        </w:rPr>
      </w:pPr>
    </w:p>
    <w:p>
      <w:pPr>
        <w:tabs>
          <w:tab w:val="left" w:pos="2310"/>
          <w:tab w:val="center" w:pos="4252"/>
        </w:tabs>
        <w:jc w:val="left"/>
        <w:rPr>
          <w:rFonts w:hint="eastAsia"/>
          <w:b/>
          <w:color w:val="auto"/>
          <w:sz w:val="36"/>
          <w:szCs w:val="36"/>
          <w:highlight w:val="none"/>
        </w:rPr>
      </w:pPr>
    </w:p>
    <w:p>
      <w:pPr>
        <w:tabs>
          <w:tab w:val="left" w:pos="2310"/>
          <w:tab w:val="center" w:pos="4252"/>
        </w:tabs>
        <w:jc w:val="left"/>
        <w:rPr>
          <w:rFonts w:hint="eastAsia"/>
          <w:b/>
          <w:color w:val="auto"/>
          <w:sz w:val="36"/>
          <w:szCs w:val="36"/>
          <w:highlight w:val="none"/>
        </w:rPr>
      </w:pPr>
    </w:p>
    <w:p>
      <w:pPr>
        <w:tabs>
          <w:tab w:val="left" w:pos="2310"/>
          <w:tab w:val="center" w:pos="4252"/>
        </w:tabs>
        <w:jc w:val="left"/>
        <w:rPr>
          <w:rFonts w:hint="eastAsia"/>
          <w:b/>
          <w:color w:val="auto"/>
          <w:sz w:val="36"/>
          <w:szCs w:val="36"/>
          <w:highlight w:val="none"/>
        </w:rPr>
      </w:pPr>
    </w:p>
    <w:p>
      <w:pPr>
        <w:tabs>
          <w:tab w:val="left" w:pos="2310"/>
          <w:tab w:val="center" w:pos="4252"/>
        </w:tabs>
        <w:jc w:val="left"/>
        <w:rPr>
          <w:rFonts w:hint="eastAsia" w:ascii="仿宋_GB2312" w:eastAsia="仿宋_GB2312"/>
          <w:b/>
          <w:color w:val="auto"/>
          <w:sz w:val="36"/>
          <w:szCs w:val="36"/>
          <w:highlight w:val="none"/>
        </w:rPr>
      </w:pPr>
    </w:p>
    <w:p>
      <w:pPr>
        <w:spacing w:line="360" w:lineRule="auto"/>
        <w:ind w:firstLine="840" w:firstLineChars="300"/>
        <w:jc w:val="both"/>
        <w:rPr>
          <w:rFonts w:hint="default" w:eastAsiaTheme="minorEastAsia"/>
          <w:color w:val="auto"/>
          <w:sz w:val="28"/>
          <w:szCs w:val="28"/>
          <w:highlight w:val="none"/>
          <w:u w:val="single"/>
          <w:lang w:val="en-US" w:eastAsia="zh-CN"/>
        </w:rPr>
      </w:pPr>
      <w:r>
        <w:rPr>
          <w:rFonts w:hint="eastAsia"/>
          <w:color w:val="auto"/>
          <w:sz w:val="28"/>
          <w:szCs w:val="28"/>
          <w:highlight w:val="none"/>
        </w:rPr>
        <w:t>委托方（甲方）：</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湖南怡永丰新材料科技有限公司                                </w:t>
      </w:r>
    </w:p>
    <w:p>
      <w:pPr>
        <w:spacing w:line="360" w:lineRule="auto"/>
        <w:ind w:firstLine="840" w:firstLineChars="300"/>
        <w:rPr>
          <w:rFonts w:hint="eastAsia" w:eastAsiaTheme="minorEastAsia"/>
          <w:color w:val="auto"/>
          <w:sz w:val="28"/>
          <w:szCs w:val="28"/>
          <w:highlight w:val="none"/>
          <w:lang w:val="en-US" w:eastAsia="zh-CN"/>
        </w:rPr>
      </w:pPr>
      <w:r>
        <w:rPr>
          <w:rFonts w:hint="eastAsia"/>
          <w:color w:val="auto"/>
          <w:sz w:val="28"/>
          <w:szCs w:val="28"/>
          <w:highlight w:val="none"/>
        </w:rPr>
        <w:t>受托方（乙方）：</w:t>
      </w:r>
      <w:r>
        <w:rPr>
          <w:rFonts w:hint="eastAsia"/>
          <w:color w:val="auto"/>
          <w:sz w:val="28"/>
          <w:szCs w:val="28"/>
          <w:highlight w:val="none"/>
          <w:u w:val="single"/>
          <w:lang w:val="en-US" w:eastAsia="zh-CN"/>
        </w:rPr>
        <w:t xml:space="preserve">      湖</w:t>
      </w:r>
      <w:r>
        <w:rPr>
          <w:rFonts w:hint="eastAsia"/>
          <w:color w:val="auto"/>
          <w:sz w:val="28"/>
          <w:szCs w:val="28"/>
          <w:highlight w:val="none"/>
          <w:u w:val="single"/>
        </w:rPr>
        <w:t>南</w:t>
      </w:r>
      <w:r>
        <w:rPr>
          <w:rFonts w:hint="eastAsia"/>
          <w:color w:val="auto"/>
          <w:sz w:val="28"/>
          <w:szCs w:val="28"/>
          <w:highlight w:val="none"/>
          <w:u w:val="single"/>
          <w:lang w:val="en-US" w:eastAsia="zh-CN"/>
        </w:rPr>
        <w:t>展通未来安全</w:t>
      </w:r>
      <w:r>
        <w:rPr>
          <w:rFonts w:hint="eastAsia"/>
          <w:color w:val="auto"/>
          <w:sz w:val="28"/>
          <w:szCs w:val="28"/>
          <w:highlight w:val="none"/>
          <w:u w:val="single"/>
        </w:rPr>
        <w:t>科技有限公司</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p>
    <w:p>
      <w:pPr>
        <w:tabs>
          <w:tab w:val="left" w:pos="1680"/>
        </w:tabs>
        <w:jc w:val="left"/>
        <w:rPr>
          <w:rFonts w:hint="default" w:eastAsiaTheme="minorEastAsia"/>
          <w:color w:val="auto"/>
          <w:spacing w:val="8"/>
          <w:sz w:val="28"/>
          <w:szCs w:val="28"/>
          <w:highlight w:val="none"/>
          <w:lang w:val="en-US" w:eastAsia="zh-CN"/>
        </w:rPr>
        <w:sectPr>
          <w:headerReference r:id="rId3" w:type="default"/>
          <w:footerReference r:id="rId4" w:type="default"/>
          <w:footerReference r:id="rId5" w:type="even"/>
          <w:pgSz w:w="11906" w:h="16838"/>
          <w:pgMar w:top="1701" w:right="1701" w:bottom="1193" w:left="1701" w:header="851" w:footer="992" w:gutter="0"/>
          <w:pgNumType w:start="1"/>
          <w:cols w:space="720" w:num="1"/>
          <w:docGrid w:type="linesAndChars" w:linePitch="479" w:charSpace="0"/>
        </w:sectPr>
      </w:pPr>
      <w:r>
        <w:rPr>
          <w:rFonts w:hint="eastAsia"/>
          <w:color w:val="auto"/>
          <w:sz w:val="28"/>
          <w:szCs w:val="28"/>
          <w:highlight w:val="none"/>
        </w:rPr>
        <w:t xml:space="preserve">      </w:t>
      </w:r>
      <w:r>
        <w:rPr>
          <w:rFonts w:hint="eastAsia"/>
          <w:color w:val="auto"/>
          <w:spacing w:val="8"/>
          <w:sz w:val="28"/>
          <w:szCs w:val="28"/>
          <w:highlight w:val="none"/>
        </w:rPr>
        <w:t>合同签订时间：</w:t>
      </w:r>
      <w:r>
        <w:rPr>
          <w:rFonts w:hint="eastAsia"/>
          <w:color w:val="auto"/>
          <w:spacing w:val="8"/>
          <w:sz w:val="28"/>
          <w:szCs w:val="28"/>
          <w:highlight w:val="none"/>
          <w:u w:val="single"/>
        </w:rPr>
        <w:t xml:space="preserve">   </w:t>
      </w:r>
      <w:r>
        <w:rPr>
          <w:rFonts w:hint="eastAsia"/>
          <w:color w:val="auto"/>
          <w:spacing w:val="8"/>
          <w:sz w:val="28"/>
          <w:szCs w:val="28"/>
          <w:highlight w:val="none"/>
          <w:u w:val="single"/>
          <w:lang w:val="en-US" w:eastAsia="zh-CN"/>
        </w:rPr>
        <w:t>2024</w:t>
      </w:r>
      <w:r>
        <w:rPr>
          <w:rFonts w:hint="eastAsia"/>
          <w:color w:val="auto"/>
          <w:spacing w:val="8"/>
          <w:sz w:val="28"/>
          <w:szCs w:val="28"/>
          <w:highlight w:val="none"/>
          <w:u w:val="single"/>
        </w:rPr>
        <w:t xml:space="preserve">  年   </w:t>
      </w:r>
      <w:r>
        <w:rPr>
          <w:rFonts w:hint="eastAsia"/>
          <w:color w:val="auto"/>
          <w:spacing w:val="8"/>
          <w:sz w:val="28"/>
          <w:szCs w:val="28"/>
          <w:highlight w:val="none"/>
          <w:u w:val="single"/>
          <w:lang w:val="en-US" w:eastAsia="zh-CN"/>
        </w:rPr>
        <w:t>3</w:t>
      </w:r>
      <w:r>
        <w:rPr>
          <w:rFonts w:hint="eastAsia"/>
          <w:color w:val="auto"/>
          <w:spacing w:val="8"/>
          <w:sz w:val="28"/>
          <w:szCs w:val="28"/>
          <w:highlight w:val="none"/>
          <w:u w:val="single"/>
        </w:rPr>
        <w:t xml:space="preserve"> </w:t>
      </w:r>
      <w:r>
        <w:rPr>
          <w:rFonts w:hint="eastAsia"/>
          <w:color w:val="auto"/>
          <w:spacing w:val="8"/>
          <w:sz w:val="28"/>
          <w:szCs w:val="28"/>
          <w:highlight w:val="none"/>
          <w:u w:val="single"/>
          <w:lang w:val="en-US" w:eastAsia="zh-CN"/>
        </w:rPr>
        <w:t xml:space="preserve">  </w:t>
      </w:r>
      <w:r>
        <w:rPr>
          <w:rFonts w:hint="eastAsia"/>
          <w:color w:val="auto"/>
          <w:spacing w:val="8"/>
          <w:sz w:val="28"/>
          <w:szCs w:val="28"/>
          <w:highlight w:val="none"/>
          <w:u w:val="single"/>
        </w:rPr>
        <w:t xml:space="preserve">月   </w:t>
      </w:r>
      <w:r>
        <w:rPr>
          <w:rFonts w:hint="eastAsia"/>
          <w:color w:val="auto"/>
          <w:spacing w:val="8"/>
          <w:sz w:val="28"/>
          <w:szCs w:val="28"/>
          <w:highlight w:val="none"/>
          <w:u w:val="single"/>
          <w:lang w:val="en-US" w:eastAsia="zh-CN"/>
        </w:rPr>
        <w:t>5</w:t>
      </w:r>
      <w:r>
        <w:rPr>
          <w:rFonts w:hint="eastAsia"/>
          <w:color w:val="auto"/>
          <w:spacing w:val="8"/>
          <w:sz w:val="28"/>
          <w:szCs w:val="28"/>
          <w:highlight w:val="none"/>
          <w:u w:val="single"/>
        </w:rPr>
        <w:t xml:space="preserve"> </w:t>
      </w:r>
      <w:r>
        <w:rPr>
          <w:rFonts w:hint="eastAsia"/>
          <w:color w:val="auto"/>
          <w:spacing w:val="8"/>
          <w:sz w:val="28"/>
          <w:szCs w:val="28"/>
          <w:highlight w:val="none"/>
          <w:u w:val="single"/>
          <w:lang w:val="en-US" w:eastAsia="zh-CN"/>
        </w:rPr>
        <w:t xml:space="preserve">  </w:t>
      </w:r>
      <w:r>
        <w:rPr>
          <w:rFonts w:hint="eastAsia"/>
          <w:color w:val="auto"/>
          <w:spacing w:val="8"/>
          <w:sz w:val="28"/>
          <w:szCs w:val="28"/>
          <w:highlight w:val="none"/>
          <w:u w:val="single"/>
        </w:rPr>
        <w:t xml:space="preserve">日     </w:t>
      </w:r>
      <w:r>
        <w:rPr>
          <w:rFonts w:hint="eastAsia"/>
          <w:color w:val="auto"/>
          <w:spacing w:val="8"/>
          <w:sz w:val="28"/>
          <w:szCs w:val="28"/>
          <w:highlight w:val="none"/>
          <w:u w:val="single"/>
          <w:lang w:val="en-US" w:eastAsia="zh-CN"/>
        </w:rPr>
        <w:t xml:space="preserve">         </w:t>
      </w:r>
    </w:p>
    <w:p>
      <w:pPr>
        <w:tabs>
          <w:tab w:val="left" w:pos="2310"/>
          <w:tab w:val="center" w:pos="4252"/>
        </w:tabs>
        <w:spacing w:after="312" w:afterLines="100"/>
        <w:jc w:val="center"/>
        <w:rPr>
          <w:rFonts w:hint="eastAsia" w:ascii="仿宋_GB2312" w:eastAsia="仿宋_GB2312"/>
          <w:b/>
          <w:color w:val="auto"/>
          <w:sz w:val="36"/>
          <w:szCs w:val="36"/>
          <w:highlight w:val="none"/>
        </w:rPr>
      </w:pPr>
      <w:r>
        <w:rPr>
          <w:rFonts w:hint="eastAsia" w:ascii="仿宋_GB2312" w:eastAsia="仿宋_GB2312"/>
          <w:b/>
          <w:color w:val="auto"/>
          <w:sz w:val="36"/>
          <w:szCs w:val="36"/>
          <w:highlight w:val="none"/>
          <w:lang w:val="en-US" w:eastAsia="zh-CN"/>
        </w:rPr>
        <w:t>咨询及指导</w:t>
      </w:r>
      <w:r>
        <w:rPr>
          <w:rFonts w:hint="eastAsia" w:ascii="仿宋_GB2312" w:eastAsia="仿宋_GB2312"/>
          <w:b/>
          <w:color w:val="auto"/>
          <w:sz w:val="36"/>
          <w:szCs w:val="36"/>
          <w:highlight w:val="none"/>
        </w:rPr>
        <w:t>服务合同</w:t>
      </w:r>
    </w:p>
    <w:p>
      <w:pPr>
        <w:spacing w:line="720" w:lineRule="exact"/>
        <w:ind w:firstLine="560" w:firstLineChars="200"/>
        <w:rPr>
          <w:rFonts w:hint="eastAsia"/>
          <w:color w:val="auto"/>
          <w:sz w:val="28"/>
          <w:szCs w:val="28"/>
          <w:highlight w:val="none"/>
        </w:rPr>
      </w:pPr>
      <w:r>
        <w:rPr>
          <w:rFonts w:hint="eastAsia"/>
          <w:color w:val="auto"/>
          <w:sz w:val="28"/>
          <w:szCs w:val="28"/>
          <w:highlight w:val="none"/>
        </w:rPr>
        <w:t>为提高安全管理水平，有效地减少、规避安全生产事故，保障生命财产安全，协助提高企业安全管理效率、降低安全管理成本，落实企业安全生产主体责任，经甲、乙双方共同协商，现就乙方为甲方提供</w:t>
      </w:r>
      <w:r>
        <w:rPr>
          <w:rFonts w:hint="eastAsia"/>
          <w:color w:val="auto"/>
          <w:sz w:val="28"/>
          <w:szCs w:val="28"/>
          <w:highlight w:val="none"/>
          <w:lang w:val="en-US" w:eastAsia="zh-CN"/>
        </w:rPr>
        <w:t>信息化平台咨询及指导服务</w:t>
      </w:r>
      <w:r>
        <w:rPr>
          <w:rFonts w:hint="eastAsia"/>
          <w:color w:val="auto"/>
          <w:sz w:val="28"/>
          <w:szCs w:val="28"/>
          <w:highlight w:val="none"/>
        </w:rPr>
        <w:t>的相关事宜达成如下协议，并由双方依据本合同约定，共同执行。</w:t>
      </w:r>
    </w:p>
    <w:p>
      <w:pPr>
        <w:spacing w:line="720" w:lineRule="exact"/>
        <w:ind w:left="480"/>
        <w:rPr>
          <w:rFonts w:hint="eastAsia"/>
          <w:color w:val="auto"/>
          <w:sz w:val="28"/>
          <w:szCs w:val="28"/>
          <w:highlight w:val="none"/>
        </w:rPr>
      </w:pPr>
      <w:r>
        <w:rPr>
          <w:rFonts w:hint="eastAsia"/>
          <w:b/>
          <w:color w:val="auto"/>
          <w:sz w:val="28"/>
          <w:szCs w:val="28"/>
          <w:highlight w:val="none"/>
        </w:rPr>
        <w:t xml:space="preserve">第一条 </w:t>
      </w:r>
      <w:r>
        <w:rPr>
          <w:rFonts w:hint="eastAsia"/>
          <w:color w:val="auto"/>
          <w:sz w:val="28"/>
          <w:szCs w:val="28"/>
          <w:highlight w:val="none"/>
        </w:rPr>
        <w:t>乙方提供的服务范围、内容（服务频次、服务项目、人力配备等）和期限、服务费用及支付方式</w:t>
      </w:r>
    </w:p>
    <w:p>
      <w:pPr>
        <w:spacing w:line="720" w:lineRule="exact"/>
        <w:ind w:firstLine="560" w:firstLineChars="200"/>
        <w:rPr>
          <w:rFonts w:hint="eastAsia"/>
          <w:color w:val="auto"/>
          <w:sz w:val="28"/>
          <w:szCs w:val="28"/>
          <w:highlight w:val="none"/>
          <w:u w:val="single"/>
          <w:lang w:val="en-US" w:eastAsia="zh-CN"/>
        </w:rPr>
      </w:pPr>
      <w:r>
        <w:rPr>
          <w:rFonts w:hint="eastAsia"/>
          <w:color w:val="auto"/>
          <w:sz w:val="28"/>
          <w:szCs w:val="28"/>
          <w:highlight w:val="none"/>
        </w:rPr>
        <w:t>1、服务范围：</w:t>
      </w:r>
      <w:r>
        <w:rPr>
          <w:rFonts w:hint="eastAsia"/>
          <w:color w:val="auto"/>
          <w:sz w:val="28"/>
          <w:szCs w:val="28"/>
          <w:highlight w:val="none"/>
          <w:u w:val="single"/>
        </w:rPr>
        <w:t>乙方为甲方提供一套安全生产管理信息化软件平台（企业自主双控平台）（默认标准版-小微企业端）详</w:t>
      </w:r>
      <w:r>
        <w:rPr>
          <w:rFonts w:hint="eastAsia"/>
          <w:color w:val="auto"/>
          <w:sz w:val="28"/>
          <w:szCs w:val="28"/>
          <w:highlight w:val="none"/>
          <w:u w:val="single"/>
          <w:lang w:val="en-US" w:eastAsia="zh-CN"/>
        </w:rPr>
        <w:t>见以下服务内容。</w:t>
      </w:r>
    </w:p>
    <w:p>
      <w:pPr>
        <w:spacing w:line="720" w:lineRule="exact"/>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lang w:val="en-US" w:eastAsia="zh-CN"/>
        </w:rPr>
        <w:t>2、</w:t>
      </w:r>
      <w:r>
        <w:rPr>
          <w:rFonts w:hint="eastAsia" w:ascii="Times New Roman" w:hAnsi="Times New Roman" w:eastAsia="宋体" w:cs="Times New Roman"/>
          <w:color w:val="auto"/>
          <w:sz w:val="28"/>
          <w:szCs w:val="28"/>
          <w:highlight w:val="none"/>
        </w:rPr>
        <w:t>服务内容</w:t>
      </w:r>
      <w:r>
        <w:rPr>
          <w:rFonts w:hint="eastAsia" w:ascii="Times New Roman" w:hAnsi="Times New Roman" w:eastAsia="宋体" w:cs="Times New Roman"/>
          <w:color w:val="auto"/>
          <w:sz w:val="28"/>
          <w:szCs w:val="28"/>
          <w:highlight w:val="none"/>
          <w:lang w:eastAsia="zh-CN"/>
        </w:rPr>
        <w:t>：</w:t>
      </w:r>
      <w:r>
        <w:rPr>
          <w:rFonts w:hint="eastAsia" w:ascii="Times New Roman" w:hAnsi="Times New Roman" w:eastAsia="宋体" w:cs="Times New Roman"/>
          <w:color w:val="auto"/>
          <w:sz w:val="28"/>
          <w:szCs w:val="28"/>
          <w:highlight w:val="none"/>
        </w:rPr>
        <w:t>乙方派遣安全生产技术人员采</w:t>
      </w:r>
      <w:r>
        <w:rPr>
          <w:rFonts w:hint="eastAsia"/>
          <w:color w:val="auto"/>
          <w:sz w:val="28"/>
          <w:szCs w:val="28"/>
          <w:highlight w:val="none"/>
        </w:rPr>
        <w:t>取进场服务的方式</w:t>
      </w:r>
      <w:r>
        <w:rPr>
          <w:rFonts w:hint="eastAsia"/>
          <w:color w:val="auto"/>
          <w:sz w:val="28"/>
          <w:szCs w:val="28"/>
          <w:highlight w:val="none"/>
          <w:lang w:eastAsia="zh-CN"/>
        </w:rPr>
        <w:t>：</w:t>
      </w:r>
    </w:p>
    <w:p>
      <w:pPr>
        <w:spacing w:before="0" w:line="720" w:lineRule="exact"/>
        <w:ind w:firstLine="560" w:firstLineChars="200"/>
        <w:rPr>
          <w:rFonts w:hint="eastAsia" w:ascii="Times New Roman" w:hAnsi="Times New Roman" w:eastAsia="宋体" w:cs="Times New Roman"/>
          <w:b w:val="0"/>
          <w:bCs w:val="0"/>
          <w:color w:val="auto"/>
          <w:sz w:val="28"/>
          <w:szCs w:val="28"/>
          <w:highlight w:val="none"/>
        </w:rPr>
      </w:pPr>
      <w:r>
        <w:rPr>
          <w:rFonts w:hint="eastAsia" w:ascii="Times New Roman" w:hAnsi="Times New Roman" w:eastAsia="宋体" w:cs="Times New Roman"/>
          <w:b w:val="0"/>
          <w:bCs w:val="0"/>
          <w:color w:val="auto"/>
          <w:spacing w:val="0"/>
          <w:sz w:val="28"/>
          <w:szCs w:val="28"/>
          <w:highlight w:val="none"/>
          <w:lang w:eastAsia="zh-CN"/>
        </w:rPr>
        <w:t>（</w:t>
      </w:r>
      <w:r>
        <w:rPr>
          <w:rFonts w:hint="eastAsia" w:ascii="Times New Roman" w:hAnsi="Times New Roman" w:eastAsia="宋体" w:cs="Times New Roman"/>
          <w:b w:val="0"/>
          <w:bCs w:val="0"/>
          <w:color w:val="auto"/>
          <w:spacing w:val="0"/>
          <w:sz w:val="28"/>
          <w:szCs w:val="28"/>
          <w:highlight w:val="none"/>
        </w:rPr>
        <w:t>1</w:t>
      </w:r>
      <w:r>
        <w:rPr>
          <w:rFonts w:hint="eastAsia" w:ascii="Times New Roman" w:hAnsi="Times New Roman" w:eastAsia="宋体" w:cs="Times New Roman"/>
          <w:b w:val="0"/>
          <w:bCs w:val="0"/>
          <w:color w:val="auto"/>
          <w:spacing w:val="0"/>
          <w:sz w:val="28"/>
          <w:szCs w:val="28"/>
          <w:highlight w:val="none"/>
          <w:lang w:eastAsia="zh-CN"/>
        </w:rPr>
        <w:t>）</w:t>
      </w:r>
      <w:r>
        <w:rPr>
          <w:rFonts w:hint="eastAsia" w:ascii="Times New Roman" w:hAnsi="Times New Roman" w:eastAsia="宋体" w:cs="Times New Roman"/>
          <w:b w:val="0"/>
          <w:bCs w:val="0"/>
          <w:color w:val="auto"/>
          <w:spacing w:val="0"/>
          <w:sz w:val="28"/>
          <w:szCs w:val="28"/>
          <w:highlight w:val="none"/>
        </w:rPr>
        <w:t>部署 1 套企业安全生产信息化云平台；</w:t>
      </w:r>
    </w:p>
    <w:p>
      <w:pPr>
        <w:spacing w:before="0" w:line="720" w:lineRule="exact"/>
        <w:ind w:firstLine="560" w:firstLineChars="200"/>
        <w:rPr>
          <w:rFonts w:hint="eastAsia" w:ascii="Times New Roman" w:hAnsi="Times New Roman" w:eastAsia="宋体" w:cs="Times New Roman"/>
          <w:b w:val="0"/>
          <w:bCs w:val="0"/>
          <w:color w:val="auto"/>
          <w:sz w:val="28"/>
          <w:szCs w:val="28"/>
          <w:highlight w:val="none"/>
        </w:rPr>
      </w:pPr>
      <w:r>
        <w:rPr>
          <w:rFonts w:hint="eastAsia" w:ascii="Times New Roman" w:hAnsi="Times New Roman" w:eastAsia="宋体" w:cs="Times New Roman"/>
          <w:b w:val="0"/>
          <w:bCs w:val="0"/>
          <w:color w:val="auto"/>
          <w:spacing w:val="0"/>
          <w:sz w:val="28"/>
          <w:szCs w:val="28"/>
          <w:highlight w:val="none"/>
          <w:lang w:eastAsia="zh-CN"/>
        </w:rPr>
        <w:t>（</w:t>
      </w:r>
      <w:r>
        <w:rPr>
          <w:rFonts w:hint="eastAsia" w:ascii="Times New Roman" w:hAnsi="Times New Roman" w:eastAsia="宋体" w:cs="Times New Roman"/>
          <w:b w:val="0"/>
          <w:bCs w:val="0"/>
          <w:color w:val="auto"/>
          <w:spacing w:val="0"/>
          <w:sz w:val="28"/>
          <w:szCs w:val="28"/>
          <w:highlight w:val="none"/>
        </w:rPr>
        <w:t>2</w:t>
      </w:r>
      <w:r>
        <w:rPr>
          <w:rFonts w:hint="eastAsia" w:ascii="Times New Roman" w:hAnsi="Times New Roman" w:eastAsia="宋体" w:cs="Times New Roman"/>
          <w:b w:val="0"/>
          <w:bCs w:val="0"/>
          <w:color w:val="auto"/>
          <w:spacing w:val="0"/>
          <w:sz w:val="28"/>
          <w:szCs w:val="28"/>
          <w:highlight w:val="none"/>
          <w:lang w:eastAsia="zh-CN"/>
        </w:rPr>
        <w:t>）</w:t>
      </w:r>
      <w:r>
        <w:rPr>
          <w:rFonts w:hint="eastAsia" w:ascii="Times New Roman" w:hAnsi="Times New Roman" w:eastAsia="宋体" w:cs="Times New Roman"/>
          <w:b w:val="0"/>
          <w:bCs w:val="0"/>
          <w:color w:val="auto"/>
          <w:spacing w:val="0"/>
          <w:sz w:val="28"/>
          <w:szCs w:val="28"/>
          <w:highlight w:val="none"/>
        </w:rPr>
        <w:t>提供专项平台部署操作培训；</w:t>
      </w:r>
    </w:p>
    <w:p>
      <w:pPr>
        <w:spacing w:before="0" w:line="720" w:lineRule="exact"/>
        <w:ind w:firstLine="560" w:firstLineChars="200"/>
        <w:rPr>
          <w:rFonts w:hint="eastAsia" w:ascii="Times New Roman" w:hAnsi="Times New Roman" w:eastAsia="宋体" w:cs="Times New Roman"/>
          <w:b w:val="0"/>
          <w:bCs w:val="0"/>
          <w:color w:val="auto"/>
          <w:sz w:val="28"/>
          <w:szCs w:val="28"/>
          <w:highlight w:val="none"/>
        </w:rPr>
      </w:pPr>
      <w:r>
        <w:rPr>
          <w:rFonts w:hint="eastAsia" w:ascii="Times New Roman" w:hAnsi="Times New Roman" w:eastAsia="宋体" w:cs="Times New Roman"/>
          <w:b w:val="0"/>
          <w:bCs w:val="0"/>
          <w:color w:val="auto"/>
          <w:spacing w:val="0"/>
          <w:sz w:val="28"/>
          <w:szCs w:val="28"/>
          <w:highlight w:val="none"/>
          <w:lang w:eastAsia="zh-CN"/>
        </w:rPr>
        <w:t>（</w:t>
      </w:r>
      <w:r>
        <w:rPr>
          <w:rFonts w:hint="eastAsia" w:ascii="Times New Roman" w:hAnsi="Times New Roman" w:eastAsia="宋体" w:cs="Times New Roman"/>
          <w:b w:val="0"/>
          <w:bCs w:val="0"/>
          <w:color w:val="auto"/>
          <w:spacing w:val="0"/>
          <w:sz w:val="28"/>
          <w:szCs w:val="28"/>
          <w:highlight w:val="none"/>
        </w:rPr>
        <w:t>3</w:t>
      </w:r>
      <w:r>
        <w:rPr>
          <w:rFonts w:hint="eastAsia" w:ascii="Times New Roman" w:hAnsi="Times New Roman" w:eastAsia="宋体" w:cs="Times New Roman"/>
          <w:b w:val="0"/>
          <w:bCs w:val="0"/>
          <w:color w:val="auto"/>
          <w:spacing w:val="0"/>
          <w:sz w:val="28"/>
          <w:szCs w:val="28"/>
          <w:highlight w:val="none"/>
          <w:lang w:eastAsia="zh-CN"/>
        </w:rPr>
        <w:t>）</w:t>
      </w:r>
      <w:r>
        <w:rPr>
          <w:rFonts w:hint="eastAsia" w:ascii="Times New Roman" w:hAnsi="Times New Roman" w:eastAsia="宋体" w:cs="Times New Roman"/>
          <w:b w:val="0"/>
          <w:bCs w:val="0"/>
          <w:color w:val="auto"/>
          <w:spacing w:val="0"/>
          <w:sz w:val="28"/>
          <w:szCs w:val="28"/>
          <w:highlight w:val="none"/>
        </w:rPr>
        <w:t>提供线上平台咨询</w:t>
      </w:r>
      <w:r>
        <w:rPr>
          <w:rFonts w:hint="eastAsia" w:ascii="Times New Roman" w:hAnsi="Times New Roman" w:eastAsia="宋体" w:cs="Times New Roman"/>
          <w:b w:val="0"/>
          <w:bCs w:val="0"/>
          <w:color w:val="auto"/>
          <w:spacing w:val="0"/>
          <w:sz w:val="28"/>
          <w:szCs w:val="28"/>
          <w:highlight w:val="none"/>
          <w:lang w:val="en-US" w:eastAsia="zh-CN"/>
        </w:rPr>
        <w:t>操作</w:t>
      </w:r>
      <w:r>
        <w:rPr>
          <w:rFonts w:hint="eastAsia" w:ascii="Times New Roman" w:hAnsi="Times New Roman" w:eastAsia="宋体" w:cs="Times New Roman"/>
          <w:b w:val="0"/>
          <w:bCs w:val="0"/>
          <w:color w:val="auto"/>
          <w:spacing w:val="0"/>
          <w:sz w:val="28"/>
          <w:szCs w:val="28"/>
          <w:highlight w:val="none"/>
        </w:rPr>
        <w:t>服务；</w:t>
      </w:r>
    </w:p>
    <w:p>
      <w:pPr>
        <w:spacing w:line="720" w:lineRule="exact"/>
        <w:ind w:firstLine="560" w:firstLineChars="200"/>
        <w:rPr>
          <w:rFonts w:hint="eastAsia" w:ascii="Times New Roman" w:hAnsi="Times New Roman" w:eastAsia="宋体" w:cs="Times New Roman"/>
          <w:b w:val="0"/>
          <w:bCs w:val="0"/>
          <w:color w:val="auto"/>
          <w:spacing w:val="0"/>
          <w:sz w:val="28"/>
          <w:szCs w:val="28"/>
          <w:highlight w:val="none"/>
          <w:lang w:eastAsia="zh-CN"/>
        </w:rPr>
      </w:pPr>
      <w:r>
        <w:rPr>
          <w:rFonts w:hint="eastAsia" w:ascii="Times New Roman" w:hAnsi="Times New Roman" w:eastAsia="宋体" w:cs="Times New Roman"/>
          <w:b w:val="0"/>
          <w:bCs w:val="0"/>
          <w:color w:val="auto"/>
          <w:spacing w:val="0"/>
          <w:sz w:val="28"/>
          <w:szCs w:val="28"/>
          <w:highlight w:val="none"/>
          <w:lang w:eastAsia="zh-CN"/>
        </w:rPr>
        <w:t>（</w:t>
      </w:r>
      <w:r>
        <w:rPr>
          <w:rFonts w:hint="eastAsia" w:ascii="Times New Roman" w:hAnsi="Times New Roman" w:eastAsia="宋体" w:cs="Times New Roman"/>
          <w:b w:val="0"/>
          <w:bCs w:val="0"/>
          <w:color w:val="auto"/>
          <w:spacing w:val="0"/>
          <w:sz w:val="28"/>
          <w:szCs w:val="28"/>
          <w:highlight w:val="none"/>
        </w:rPr>
        <w:t>4</w:t>
      </w:r>
      <w:r>
        <w:rPr>
          <w:rFonts w:hint="eastAsia" w:ascii="Times New Roman" w:hAnsi="Times New Roman" w:eastAsia="宋体" w:cs="Times New Roman"/>
          <w:b w:val="0"/>
          <w:bCs w:val="0"/>
          <w:color w:val="auto"/>
          <w:spacing w:val="0"/>
          <w:sz w:val="28"/>
          <w:szCs w:val="28"/>
          <w:highlight w:val="none"/>
          <w:lang w:eastAsia="zh-CN"/>
        </w:rPr>
        <w:t>）</w:t>
      </w:r>
      <w:r>
        <w:rPr>
          <w:rFonts w:hint="eastAsia" w:ascii="Times New Roman" w:hAnsi="Times New Roman" w:eastAsia="宋体" w:cs="Times New Roman"/>
          <w:b w:val="0"/>
          <w:bCs w:val="0"/>
          <w:color w:val="auto"/>
          <w:spacing w:val="0"/>
          <w:sz w:val="28"/>
          <w:szCs w:val="28"/>
          <w:highlight w:val="none"/>
        </w:rPr>
        <w:t>提供每月</w:t>
      </w:r>
      <w:r>
        <w:rPr>
          <w:rFonts w:hint="eastAsia" w:ascii="Times New Roman" w:hAnsi="Times New Roman" w:eastAsia="宋体" w:cs="Times New Roman"/>
          <w:b w:val="0"/>
          <w:bCs w:val="0"/>
          <w:color w:val="auto"/>
          <w:spacing w:val="0"/>
          <w:sz w:val="28"/>
          <w:szCs w:val="28"/>
          <w:highlight w:val="none"/>
          <w:lang w:val="en-US" w:eastAsia="zh-CN"/>
        </w:rPr>
        <w:t>现场平台</w:t>
      </w:r>
      <w:r>
        <w:rPr>
          <w:rFonts w:hint="eastAsia" w:ascii="Times New Roman" w:hAnsi="Times New Roman" w:eastAsia="宋体" w:cs="Times New Roman"/>
          <w:b w:val="0"/>
          <w:bCs w:val="0"/>
          <w:color w:val="auto"/>
          <w:spacing w:val="0"/>
          <w:sz w:val="28"/>
          <w:szCs w:val="28"/>
          <w:highlight w:val="none"/>
        </w:rPr>
        <w:t>维护指导</w:t>
      </w:r>
      <w:r>
        <w:rPr>
          <w:rFonts w:hint="eastAsia" w:ascii="Times New Roman" w:hAnsi="Times New Roman" w:eastAsia="宋体" w:cs="Times New Roman"/>
          <w:b w:val="0"/>
          <w:bCs w:val="0"/>
          <w:color w:val="auto"/>
          <w:spacing w:val="0"/>
          <w:sz w:val="28"/>
          <w:szCs w:val="28"/>
          <w:highlight w:val="none"/>
          <w:lang w:eastAsia="zh-CN"/>
        </w:rPr>
        <w:t>；</w:t>
      </w:r>
    </w:p>
    <w:p>
      <w:pPr>
        <w:spacing w:line="720" w:lineRule="exact"/>
        <w:ind w:firstLine="560" w:firstLineChars="200"/>
        <w:rPr>
          <w:rFonts w:hint="eastAsia" w:ascii="Times New Roman" w:hAnsi="Times New Roman" w:eastAsia="宋体" w:cs="Times New Roman"/>
          <w:b w:val="0"/>
          <w:bCs w:val="0"/>
          <w:color w:val="auto"/>
          <w:spacing w:val="0"/>
          <w:sz w:val="28"/>
          <w:szCs w:val="28"/>
          <w:highlight w:val="none"/>
          <w:lang w:eastAsia="zh-CN"/>
        </w:rPr>
      </w:pPr>
      <w:r>
        <w:rPr>
          <w:rFonts w:hint="eastAsia" w:ascii="Times New Roman" w:hAnsi="Times New Roman" w:eastAsia="宋体" w:cs="Times New Roman"/>
          <w:b w:val="0"/>
          <w:bCs w:val="0"/>
          <w:color w:val="auto"/>
          <w:spacing w:val="0"/>
          <w:sz w:val="28"/>
          <w:szCs w:val="28"/>
          <w:highlight w:val="none"/>
          <w:lang w:eastAsia="zh-CN"/>
        </w:rPr>
        <w:t>（</w:t>
      </w:r>
      <w:r>
        <w:rPr>
          <w:rFonts w:hint="eastAsia" w:ascii="Times New Roman" w:hAnsi="Times New Roman" w:eastAsia="宋体" w:cs="Times New Roman"/>
          <w:b w:val="0"/>
          <w:bCs w:val="0"/>
          <w:color w:val="auto"/>
          <w:spacing w:val="0"/>
          <w:sz w:val="28"/>
          <w:szCs w:val="28"/>
          <w:highlight w:val="none"/>
          <w:lang w:val="en-US" w:eastAsia="zh-CN"/>
        </w:rPr>
        <w:t>5</w:t>
      </w:r>
      <w:r>
        <w:rPr>
          <w:rFonts w:hint="eastAsia" w:ascii="Times New Roman" w:hAnsi="Times New Roman" w:eastAsia="宋体" w:cs="Times New Roman"/>
          <w:b w:val="0"/>
          <w:bCs w:val="0"/>
          <w:color w:val="auto"/>
          <w:spacing w:val="0"/>
          <w:sz w:val="28"/>
          <w:szCs w:val="28"/>
          <w:highlight w:val="none"/>
          <w:lang w:eastAsia="zh-CN"/>
        </w:rPr>
        <w:t>）</w:t>
      </w:r>
      <w:r>
        <w:rPr>
          <w:rFonts w:hint="eastAsia" w:ascii="Times New Roman" w:hAnsi="Times New Roman" w:eastAsia="宋体" w:cs="Times New Roman"/>
          <w:b w:val="0"/>
          <w:bCs w:val="0"/>
          <w:color w:val="auto"/>
          <w:spacing w:val="0"/>
          <w:sz w:val="28"/>
          <w:szCs w:val="28"/>
          <w:highlight w:val="none"/>
          <w:lang w:val="en-US" w:eastAsia="zh-CN"/>
        </w:rPr>
        <w:t>保障企业熟练使用平台各项功能</w:t>
      </w:r>
      <w:r>
        <w:rPr>
          <w:rFonts w:hint="eastAsia" w:ascii="Times New Roman" w:hAnsi="Times New Roman" w:eastAsia="宋体" w:cs="Times New Roman"/>
          <w:b w:val="0"/>
          <w:bCs w:val="0"/>
          <w:color w:val="auto"/>
          <w:spacing w:val="0"/>
          <w:sz w:val="28"/>
          <w:szCs w:val="28"/>
          <w:highlight w:val="none"/>
          <w:lang w:eastAsia="zh-CN"/>
        </w:rPr>
        <w:t>；</w:t>
      </w:r>
    </w:p>
    <w:p>
      <w:pPr>
        <w:spacing w:line="720" w:lineRule="exact"/>
        <w:ind w:firstLine="560" w:firstLineChars="200"/>
        <w:rPr>
          <w:rFonts w:hint="eastAsia" w:eastAsiaTheme="minorEastAsia"/>
          <w:color w:val="auto"/>
          <w:sz w:val="28"/>
          <w:szCs w:val="28"/>
          <w:highlight w:val="none"/>
          <w:lang w:eastAsia="zh-CN"/>
        </w:rPr>
      </w:pPr>
      <w:r>
        <w:rPr>
          <w:rFonts w:hint="eastAsia"/>
          <w:color w:val="auto"/>
          <w:sz w:val="28"/>
          <w:szCs w:val="28"/>
          <w:highlight w:val="none"/>
        </w:rPr>
        <w:t>3、服务期限：共</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12</w:t>
      </w:r>
      <w:r>
        <w:rPr>
          <w:rFonts w:hint="eastAsia"/>
          <w:color w:val="auto"/>
          <w:sz w:val="28"/>
          <w:szCs w:val="28"/>
          <w:highlight w:val="none"/>
          <w:u w:val="single"/>
        </w:rPr>
        <w:t xml:space="preserve"> </w:t>
      </w:r>
      <w:r>
        <w:rPr>
          <w:rFonts w:hint="eastAsia"/>
          <w:color w:val="auto"/>
          <w:sz w:val="28"/>
          <w:szCs w:val="28"/>
          <w:highlight w:val="none"/>
        </w:rPr>
        <w:t>个自然月</w:t>
      </w:r>
      <w:r>
        <w:rPr>
          <w:rFonts w:hint="eastAsia"/>
          <w:color w:val="auto"/>
          <w:sz w:val="28"/>
          <w:szCs w:val="28"/>
          <w:highlight w:val="none"/>
          <w:lang w:eastAsia="zh-CN"/>
        </w:rPr>
        <w:t>；</w:t>
      </w:r>
    </w:p>
    <w:p>
      <w:pPr>
        <w:spacing w:line="720" w:lineRule="exact"/>
        <w:ind w:firstLine="560" w:firstLineChars="200"/>
        <w:rPr>
          <w:rFonts w:hint="eastAsia"/>
          <w:color w:val="auto"/>
          <w:sz w:val="28"/>
          <w:szCs w:val="28"/>
          <w:highlight w:val="none"/>
        </w:rPr>
      </w:pPr>
      <w:r>
        <w:rPr>
          <w:rFonts w:hint="eastAsia"/>
          <w:color w:val="auto"/>
          <w:sz w:val="28"/>
          <w:szCs w:val="28"/>
          <w:highlight w:val="none"/>
        </w:rPr>
        <w:t>从</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2024 </w:t>
      </w:r>
      <w:r>
        <w:rPr>
          <w:rFonts w:hint="eastAsia"/>
          <w:color w:val="auto"/>
          <w:sz w:val="28"/>
          <w:szCs w:val="28"/>
          <w:highlight w:val="none"/>
          <w:u w:val="single"/>
        </w:rPr>
        <w:t xml:space="preserve"> </w:t>
      </w:r>
      <w:r>
        <w:rPr>
          <w:rFonts w:hint="eastAsia"/>
          <w:color w:val="auto"/>
          <w:sz w:val="28"/>
          <w:szCs w:val="28"/>
          <w:highlight w:val="none"/>
        </w:rPr>
        <w:t>年</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3 </w:t>
      </w:r>
      <w:r>
        <w:rPr>
          <w:rFonts w:hint="eastAsia"/>
          <w:color w:val="auto"/>
          <w:sz w:val="28"/>
          <w:szCs w:val="28"/>
          <w:highlight w:val="none"/>
          <w:u w:val="single"/>
        </w:rPr>
        <w:t xml:space="preserve"> </w:t>
      </w:r>
      <w:r>
        <w:rPr>
          <w:rFonts w:hint="eastAsia"/>
          <w:color w:val="auto"/>
          <w:sz w:val="28"/>
          <w:szCs w:val="28"/>
          <w:highlight w:val="none"/>
        </w:rPr>
        <w:t>月</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5 </w:t>
      </w:r>
      <w:r>
        <w:rPr>
          <w:rFonts w:hint="eastAsia"/>
          <w:color w:val="auto"/>
          <w:sz w:val="28"/>
          <w:szCs w:val="28"/>
          <w:highlight w:val="none"/>
          <w:u w:val="single"/>
        </w:rPr>
        <w:t xml:space="preserve"> </w:t>
      </w:r>
      <w:r>
        <w:rPr>
          <w:rFonts w:hint="eastAsia"/>
          <w:color w:val="auto"/>
          <w:sz w:val="28"/>
          <w:szCs w:val="28"/>
          <w:highlight w:val="none"/>
        </w:rPr>
        <w:t>日至</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2025  </w:t>
      </w:r>
      <w:r>
        <w:rPr>
          <w:rFonts w:hint="eastAsia"/>
          <w:color w:val="auto"/>
          <w:sz w:val="28"/>
          <w:szCs w:val="28"/>
          <w:highlight w:val="none"/>
          <w:u w:val="single"/>
        </w:rPr>
        <w:t xml:space="preserve"> </w:t>
      </w:r>
      <w:r>
        <w:rPr>
          <w:rFonts w:hint="eastAsia"/>
          <w:color w:val="auto"/>
          <w:sz w:val="28"/>
          <w:szCs w:val="28"/>
          <w:highlight w:val="none"/>
        </w:rPr>
        <w:t>年</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3 </w:t>
      </w:r>
      <w:r>
        <w:rPr>
          <w:rFonts w:hint="eastAsia"/>
          <w:color w:val="auto"/>
          <w:sz w:val="28"/>
          <w:szCs w:val="28"/>
          <w:highlight w:val="none"/>
          <w:u w:val="single"/>
        </w:rPr>
        <w:t xml:space="preserve"> </w:t>
      </w:r>
      <w:r>
        <w:rPr>
          <w:rFonts w:hint="eastAsia"/>
          <w:color w:val="auto"/>
          <w:sz w:val="28"/>
          <w:szCs w:val="28"/>
          <w:highlight w:val="none"/>
        </w:rPr>
        <w:t>月</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4 </w:t>
      </w:r>
      <w:r>
        <w:rPr>
          <w:rFonts w:hint="eastAsia"/>
          <w:color w:val="auto"/>
          <w:sz w:val="28"/>
          <w:szCs w:val="28"/>
          <w:highlight w:val="none"/>
          <w:u w:val="single"/>
        </w:rPr>
        <w:t xml:space="preserve"> </w:t>
      </w:r>
      <w:r>
        <w:rPr>
          <w:rFonts w:hint="eastAsia"/>
          <w:color w:val="auto"/>
          <w:sz w:val="28"/>
          <w:szCs w:val="28"/>
          <w:highlight w:val="none"/>
        </w:rPr>
        <w:t>日。</w:t>
      </w:r>
    </w:p>
    <w:p>
      <w:pPr>
        <w:numPr>
          <w:ilvl w:val="0"/>
          <w:numId w:val="0"/>
        </w:numPr>
        <w:spacing w:line="720" w:lineRule="exact"/>
        <w:rPr>
          <w:rFonts w:hint="eastAsia"/>
          <w:color w:val="auto"/>
          <w:sz w:val="28"/>
          <w:szCs w:val="28"/>
          <w:highlight w:val="none"/>
        </w:rPr>
      </w:pPr>
    </w:p>
    <w:p>
      <w:pPr>
        <w:numPr>
          <w:ilvl w:val="0"/>
          <w:numId w:val="1"/>
        </w:numPr>
        <w:spacing w:line="720" w:lineRule="exact"/>
        <w:ind w:firstLine="560" w:firstLineChars="200"/>
        <w:rPr>
          <w:rFonts w:hint="eastAsia"/>
          <w:color w:val="auto"/>
          <w:sz w:val="28"/>
          <w:szCs w:val="28"/>
          <w:highlight w:val="none"/>
        </w:rPr>
      </w:pPr>
      <w:r>
        <w:rPr>
          <w:rFonts w:hint="eastAsia"/>
          <w:color w:val="auto"/>
          <w:sz w:val="28"/>
          <w:szCs w:val="28"/>
          <w:highlight w:val="none"/>
        </w:rPr>
        <w:t>服务费用：服务费用为人民币</w:t>
      </w:r>
      <w:r>
        <w:rPr>
          <w:rFonts w:hint="eastAsia"/>
          <w:color w:val="auto"/>
          <w:sz w:val="28"/>
          <w:szCs w:val="28"/>
          <w:highlight w:val="none"/>
          <w:u w:val="single"/>
          <w:lang w:val="en-US" w:eastAsia="zh-CN"/>
        </w:rPr>
        <w:t xml:space="preserve">  壹万玖仟捌佰  </w:t>
      </w:r>
      <w:r>
        <w:rPr>
          <w:rFonts w:hint="eastAsia"/>
          <w:color w:val="auto"/>
          <w:sz w:val="28"/>
          <w:szCs w:val="28"/>
          <w:highlight w:val="none"/>
          <w:u w:val="single"/>
        </w:rPr>
        <w:t xml:space="preserve"> </w:t>
      </w:r>
      <w:r>
        <w:rPr>
          <w:rFonts w:hint="eastAsia"/>
          <w:color w:val="auto"/>
          <w:sz w:val="28"/>
          <w:szCs w:val="28"/>
          <w:highlight w:val="none"/>
        </w:rPr>
        <w:t>元整（￥</w:t>
      </w:r>
      <w:r>
        <w:rPr>
          <w:rFonts w:hint="eastAsia"/>
          <w:color w:val="auto"/>
          <w:sz w:val="28"/>
          <w:szCs w:val="28"/>
          <w:highlight w:val="none"/>
          <w:u w:val="single"/>
          <w:lang w:val="en-US" w:eastAsia="zh-CN"/>
        </w:rPr>
        <w:t xml:space="preserve"> 19800.00  </w:t>
      </w:r>
      <w:r>
        <w:rPr>
          <w:rFonts w:hint="eastAsia"/>
          <w:color w:val="auto"/>
          <w:sz w:val="28"/>
          <w:szCs w:val="28"/>
          <w:highlight w:val="none"/>
          <w:u w:val="none"/>
          <w:lang w:val="en-US" w:eastAsia="zh-CN"/>
        </w:rPr>
        <w:t>）</w:t>
      </w:r>
      <w:r>
        <w:rPr>
          <w:rFonts w:hint="eastAsia"/>
          <w:color w:val="auto"/>
          <w:sz w:val="28"/>
          <w:szCs w:val="28"/>
          <w:highlight w:val="none"/>
          <w:lang w:val="en-US" w:eastAsia="zh-CN"/>
        </w:rPr>
        <w:t xml:space="preserve">         </w:t>
      </w:r>
    </w:p>
    <w:p>
      <w:pPr>
        <w:spacing w:line="720" w:lineRule="exact"/>
        <w:ind w:firstLine="560" w:firstLineChars="200"/>
        <w:rPr>
          <w:rFonts w:hint="eastAsia"/>
          <w:color w:val="auto"/>
          <w:sz w:val="28"/>
          <w:szCs w:val="28"/>
          <w:highlight w:val="none"/>
        </w:rPr>
      </w:pPr>
      <w:r>
        <w:rPr>
          <w:rFonts w:hint="eastAsia"/>
          <w:color w:val="auto"/>
          <w:sz w:val="28"/>
          <w:szCs w:val="28"/>
          <w:highlight w:val="none"/>
        </w:rPr>
        <w:t xml:space="preserve">5、支付方式：（□支票     </w:t>
      </w:r>
      <w:r>
        <w:rPr>
          <w:rFonts w:hint="eastAsia" w:ascii="宋体" w:hAnsi="宋体"/>
          <w:color w:val="auto"/>
          <w:sz w:val="28"/>
          <w:szCs w:val="28"/>
          <w:highlight w:val="none"/>
        </w:rPr>
        <w:t>√</w:t>
      </w:r>
      <w:r>
        <w:rPr>
          <w:rFonts w:hint="eastAsia"/>
          <w:color w:val="auto"/>
          <w:sz w:val="28"/>
          <w:szCs w:val="28"/>
          <w:highlight w:val="none"/>
        </w:rPr>
        <w:t>转账     □现金）。</w:t>
      </w:r>
    </w:p>
    <w:p>
      <w:pPr>
        <w:spacing w:line="720" w:lineRule="exact"/>
        <w:ind w:firstLine="560" w:firstLineChars="200"/>
        <w:rPr>
          <w:rFonts w:hint="eastAsia"/>
          <w:color w:val="auto"/>
          <w:sz w:val="28"/>
          <w:szCs w:val="28"/>
          <w:highlight w:val="none"/>
          <w:u w:val="single"/>
          <w:lang w:eastAsia="zh-CN"/>
        </w:rPr>
      </w:pPr>
      <w:r>
        <w:rPr>
          <w:rFonts w:hint="eastAsia"/>
          <w:color w:val="auto"/>
          <w:sz w:val="28"/>
          <w:szCs w:val="28"/>
          <w:highlight w:val="none"/>
        </w:rPr>
        <w:t>6、支付期限：在本合同签订后的</w:t>
      </w:r>
      <w:r>
        <w:rPr>
          <w:rFonts w:hint="eastAsia"/>
          <w:color w:val="auto"/>
          <w:sz w:val="28"/>
          <w:szCs w:val="28"/>
          <w:highlight w:val="none"/>
          <w:lang w:val="en-US" w:eastAsia="zh-CN"/>
        </w:rPr>
        <w:t>7日</w:t>
      </w:r>
      <w:r>
        <w:rPr>
          <w:rFonts w:hint="eastAsia"/>
          <w:color w:val="auto"/>
          <w:sz w:val="28"/>
          <w:szCs w:val="28"/>
          <w:highlight w:val="none"/>
        </w:rPr>
        <w:t>内支付。</w:t>
      </w:r>
      <w:r>
        <w:rPr>
          <w:rFonts w:hint="eastAsia"/>
          <w:color w:val="auto"/>
          <w:sz w:val="28"/>
          <w:szCs w:val="28"/>
          <w:highlight w:val="none"/>
          <w:u w:val="single"/>
        </w:rPr>
        <w:t>乙方向甲方提供增值税专用发票，甲方收到增值税专用发票后的</w:t>
      </w:r>
      <w:r>
        <w:rPr>
          <w:rFonts w:hint="eastAsia"/>
          <w:color w:val="auto"/>
          <w:sz w:val="28"/>
          <w:szCs w:val="28"/>
          <w:highlight w:val="none"/>
          <w:u w:val="single"/>
          <w:lang w:val="en-US" w:eastAsia="zh-CN"/>
        </w:rPr>
        <w:t>7</w:t>
      </w:r>
      <w:r>
        <w:rPr>
          <w:rFonts w:hint="eastAsia"/>
          <w:color w:val="auto"/>
          <w:sz w:val="28"/>
          <w:szCs w:val="28"/>
          <w:highlight w:val="none"/>
          <w:u w:val="single"/>
        </w:rPr>
        <w:t>日内，向乙方支付本合同金额。发票类型：【增值税专用发票】，税率：【</w:t>
      </w:r>
      <w:r>
        <w:rPr>
          <w:rFonts w:hint="eastAsia"/>
          <w:color w:val="auto"/>
          <w:sz w:val="28"/>
          <w:szCs w:val="28"/>
          <w:highlight w:val="none"/>
          <w:u w:val="single"/>
          <w:lang w:val="en-US" w:eastAsia="zh-CN"/>
        </w:rPr>
        <w:t xml:space="preserve"> 1 </w:t>
      </w:r>
      <w:r>
        <w:rPr>
          <w:rFonts w:hint="eastAsia"/>
          <w:color w:val="auto"/>
          <w:sz w:val="28"/>
          <w:szCs w:val="28"/>
          <w:highlight w:val="none"/>
          <w:u w:val="single"/>
        </w:rPr>
        <w:t>%】。</w:t>
      </w:r>
      <w:r>
        <w:rPr>
          <w:rFonts w:hint="eastAsia"/>
          <w:color w:val="auto"/>
          <w:sz w:val="28"/>
          <w:szCs w:val="28"/>
          <w:highlight w:val="none"/>
          <w:u w:val="single"/>
          <w:lang w:eastAsia="zh-CN"/>
        </w:rPr>
        <w:t>（</w:t>
      </w:r>
      <w:r>
        <w:rPr>
          <w:rFonts w:hint="eastAsia"/>
          <w:color w:val="auto"/>
          <w:sz w:val="28"/>
          <w:szCs w:val="28"/>
          <w:highlight w:val="none"/>
          <w:u w:val="single"/>
          <w:lang w:val="en-US" w:eastAsia="zh-CN"/>
        </w:rPr>
        <w:t>财务确认</w:t>
      </w:r>
      <w:r>
        <w:rPr>
          <w:rFonts w:hint="eastAsia"/>
          <w:color w:val="auto"/>
          <w:sz w:val="28"/>
          <w:szCs w:val="28"/>
          <w:highlight w:val="none"/>
          <w:u w:val="single"/>
          <w:lang w:eastAsia="zh-CN"/>
        </w:rPr>
        <w:t>）</w:t>
      </w:r>
    </w:p>
    <w:p>
      <w:pPr>
        <w:spacing w:line="720" w:lineRule="exact"/>
        <w:ind w:firstLine="560" w:firstLineChars="200"/>
        <w:rPr>
          <w:rFonts w:hint="default"/>
          <w:color w:val="auto"/>
          <w:sz w:val="28"/>
          <w:szCs w:val="28"/>
          <w:highlight w:val="none"/>
          <w:u w:val="none"/>
          <w:lang w:val="en-US" w:eastAsia="zh-CN"/>
        </w:rPr>
      </w:pPr>
      <w:r>
        <w:rPr>
          <w:rFonts w:hint="eastAsia"/>
          <w:color w:val="auto"/>
          <w:sz w:val="28"/>
          <w:szCs w:val="28"/>
          <w:highlight w:val="none"/>
          <w:u w:val="none"/>
          <w:lang w:val="en-US" w:eastAsia="zh-CN"/>
        </w:rPr>
        <w:t>7、合同款一次性付清。</w:t>
      </w:r>
      <w:bookmarkStart w:id="0" w:name="_GoBack"/>
      <w:bookmarkEnd w:id="0"/>
    </w:p>
    <w:p>
      <w:pPr>
        <w:spacing w:line="720" w:lineRule="exact"/>
        <w:ind w:firstLine="562" w:firstLineChars="200"/>
        <w:rPr>
          <w:rFonts w:hint="eastAsia"/>
          <w:b/>
          <w:color w:val="auto"/>
          <w:sz w:val="28"/>
          <w:szCs w:val="28"/>
          <w:highlight w:val="none"/>
        </w:rPr>
      </w:pPr>
      <w:r>
        <w:rPr>
          <w:rFonts w:hint="eastAsia"/>
          <w:b/>
          <w:color w:val="auto"/>
          <w:sz w:val="28"/>
          <w:szCs w:val="28"/>
          <w:highlight w:val="none"/>
        </w:rPr>
        <w:t>乙方公司财务账号见下表：</w:t>
      </w:r>
    </w:p>
    <w:tbl>
      <w:tblPr>
        <w:tblStyle w:val="5"/>
        <w:tblW w:w="84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6"/>
        <w:gridCol w:w="3176"/>
        <w:gridCol w:w="1126"/>
        <w:gridCol w:w="29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400" w:type="dxa"/>
            <w:gridSpan w:val="4"/>
            <w:tcBorders>
              <w:top w:val="single" w:color="auto" w:sz="12" w:space="0"/>
              <w:bottom w:val="single" w:color="auto" w:sz="6" w:space="0"/>
            </w:tcBorders>
            <w:shd w:val="clear" w:color="auto" w:fill="CCFFCC"/>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对公账号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126" w:type="dxa"/>
            <w:tcBorders>
              <w:top w:val="single" w:color="auto" w:sz="6" w:space="0"/>
            </w:tcBorders>
            <w:noWrap w:val="0"/>
            <w:vAlign w:val="center"/>
          </w:tcPr>
          <w:p>
            <w:pPr>
              <w:jc w:val="center"/>
              <w:rPr>
                <w:rFonts w:hAnsi="宋体"/>
                <w:color w:val="auto"/>
                <w:szCs w:val="21"/>
                <w:highlight w:val="none"/>
              </w:rPr>
            </w:pPr>
            <w:r>
              <w:rPr>
                <w:rFonts w:hAnsi="宋体"/>
                <w:color w:val="auto"/>
                <w:szCs w:val="21"/>
                <w:highlight w:val="none"/>
              </w:rPr>
              <w:t>开户单位</w:t>
            </w:r>
          </w:p>
        </w:tc>
        <w:tc>
          <w:tcPr>
            <w:tcW w:w="7274" w:type="dxa"/>
            <w:gridSpan w:val="3"/>
            <w:tcBorders>
              <w:top w:val="single" w:color="auto" w:sz="6" w:space="0"/>
            </w:tcBorders>
            <w:noWrap w:val="0"/>
            <w:vAlign w:val="center"/>
          </w:tcPr>
          <w:p>
            <w:pPr>
              <w:jc w:val="center"/>
              <w:rPr>
                <w:rFonts w:hint="eastAsia" w:hAnsi="宋体"/>
                <w:color w:val="auto"/>
                <w:szCs w:val="21"/>
                <w:highlight w:val="none"/>
              </w:rPr>
            </w:pPr>
            <w:r>
              <w:rPr>
                <w:rFonts w:hAnsi="宋体"/>
                <w:color w:val="auto"/>
                <w:szCs w:val="21"/>
                <w:highlight w:val="none"/>
              </w:rPr>
              <w:t>湖南</w:t>
            </w:r>
            <w:r>
              <w:rPr>
                <w:rFonts w:hint="eastAsia" w:hAnsi="宋体"/>
                <w:color w:val="auto"/>
                <w:szCs w:val="21"/>
                <w:highlight w:val="none"/>
                <w:lang w:val="en-US" w:eastAsia="zh-CN"/>
              </w:rPr>
              <w:t>展通未来安全</w:t>
            </w:r>
            <w:r>
              <w:rPr>
                <w:rFonts w:hAnsi="宋体"/>
                <w:color w:val="auto"/>
                <w:szCs w:val="21"/>
                <w:highlight w:val="none"/>
              </w:rPr>
              <w:t>科技有限公司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126" w:type="dxa"/>
            <w:noWrap w:val="0"/>
            <w:vAlign w:val="center"/>
          </w:tcPr>
          <w:p>
            <w:pPr>
              <w:jc w:val="center"/>
              <w:rPr>
                <w:rFonts w:hAnsi="宋体"/>
                <w:color w:val="auto"/>
                <w:szCs w:val="21"/>
                <w:highlight w:val="none"/>
              </w:rPr>
            </w:pPr>
            <w:r>
              <w:rPr>
                <w:rFonts w:hAnsi="宋体"/>
                <w:color w:val="auto"/>
                <w:szCs w:val="21"/>
                <w:highlight w:val="none"/>
              </w:rPr>
              <w:t>开户银行</w:t>
            </w:r>
          </w:p>
        </w:tc>
        <w:tc>
          <w:tcPr>
            <w:tcW w:w="3176" w:type="dxa"/>
            <w:tcBorders>
              <w:right w:val="single" w:color="auto" w:sz="2" w:space="0"/>
            </w:tcBorders>
            <w:noWrap w:val="0"/>
            <w:vAlign w:val="center"/>
          </w:tcPr>
          <w:p>
            <w:pPr>
              <w:jc w:val="center"/>
              <w:rPr>
                <w:rFonts w:hint="default" w:hAnsi="宋体" w:eastAsiaTheme="minorEastAsia"/>
                <w:color w:val="auto"/>
                <w:szCs w:val="21"/>
                <w:highlight w:val="none"/>
                <w:lang w:val="en-US" w:eastAsia="zh-CN"/>
              </w:rPr>
            </w:pPr>
            <w:r>
              <w:rPr>
                <w:rFonts w:hint="eastAsia" w:hAnsi="宋体"/>
                <w:color w:val="auto"/>
                <w:szCs w:val="21"/>
                <w:highlight w:val="none"/>
                <w:lang w:val="en-US" w:eastAsia="zh-CN"/>
              </w:rPr>
              <w:t>长沙银行股份有限公司经开区支行</w:t>
            </w:r>
          </w:p>
        </w:tc>
        <w:tc>
          <w:tcPr>
            <w:tcW w:w="1126" w:type="dxa"/>
            <w:tcBorders>
              <w:left w:val="single" w:color="auto" w:sz="2" w:space="0"/>
            </w:tcBorders>
            <w:noWrap w:val="0"/>
            <w:vAlign w:val="center"/>
          </w:tcPr>
          <w:p>
            <w:pPr>
              <w:jc w:val="center"/>
              <w:rPr>
                <w:rFonts w:hAnsi="宋体"/>
                <w:color w:val="auto"/>
                <w:szCs w:val="21"/>
                <w:highlight w:val="none"/>
              </w:rPr>
            </w:pPr>
            <w:r>
              <w:rPr>
                <w:rFonts w:hint="eastAsia" w:hAnsi="宋体"/>
                <w:color w:val="auto"/>
                <w:szCs w:val="21"/>
                <w:highlight w:val="none"/>
              </w:rPr>
              <w:t>单位税号</w:t>
            </w:r>
          </w:p>
        </w:tc>
        <w:tc>
          <w:tcPr>
            <w:tcW w:w="2972" w:type="dxa"/>
            <w:noWrap w:val="0"/>
            <w:vAlign w:val="center"/>
          </w:tcPr>
          <w:p>
            <w:pPr>
              <w:jc w:val="center"/>
              <w:rPr>
                <w:rFonts w:hint="eastAsia" w:hAnsi="宋体"/>
                <w:color w:val="auto"/>
                <w:szCs w:val="21"/>
                <w:highlight w:val="none"/>
              </w:rPr>
            </w:pPr>
            <w:r>
              <w:rPr>
                <w:rFonts w:hint="eastAsia" w:hAnsi="宋体"/>
                <w:color w:val="auto"/>
                <w:szCs w:val="21"/>
                <w:highlight w:val="none"/>
              </w:rPr>
              <w:t>91430100MACE9LXB8G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8" w:hRule="atLeast"/>
          <w:jc w:val="center"/>
        </w:trPr>
        <w:tc>
          <w:tcPr>
            <w:tcW w:w="1126" w:type="dxa"/>
            <w:noWrap w:val="0"/>
            <w:vAlign w:val="center"/>
          </w:tcPr>
          <w:p>
            <w:pPr>
              <w:jc w:val="center"/>
              <w:rPr>
                <w:rFonts w:hAnsi="宋体"/>
                <w:color w:val="auto"/>
                <w:szCs w:val="21"/>
                <w:highlight w:val="none"/>
              </w:rPr>
            </w:pPr>
            <w:r>
              <w:rPr>
                <w:rFonts w:hAnsi="宋体"/>
                <w:color w:val="auto"/>
                <w:szCs w:val="21"/>
                <w:highlight w:val="none"/>
              </w:rPr>
              <w:t>开户账号</w:t>
            </w:r>
          </w:p>
        </w:tc>
        <w:tc>
          <w:tcPr>
            <w:tcW w:w="3176" w:type="dxa"/>
            <w:tcBorders>
              <w:right w:val="single" w:color="auto" w:sz="2" w:space="0"/>
            </w:tcBorders>
            <w:noWrap w:val="0"/>
            <w:vAlign w:val="center"/>
          </w:tcPr>
          <w:p>
            <w:pPr>
              <w:jc w:val="center"/>
              <w:rPr>
                <w:rFonts w:hint="default" w:hAnsi="宋体" w:eastAsiaTheme="minorEastAsia"/>
                <w:color w:val="auto"/>
                <w:szCs w:val="21"/>
                <w:highlight w:val="none"/>
                <w:lang w:val="en-US" w:eastAsia="zh-CN"/>
              </w:rPr>
            </w:pPr>
            <w:r>
              <w:rPr>
                <w:rFonts w:hint="eastAsia" w:hAnsi="宋体"/>
                <w:color w:val="auto"/>
                <w:szCs w:val="21"/>
                <w:highlight w:val="none"/>
                <w:lang w:val="en-US" w:eastAsia="zh-CN"/>
              </w:rPr>
              <w:t>810000408236000002</w:t>
            </w:r>
          </w:p>
        </w:tc>
        <w:tc>
          <w:tcPr>
            <w:tcW w:w="1126" w:type="dxa"/>
            <w:tcBorders>
              <w:left w:val="single" w:color="auto" w:sz="2" w:space="0"/>
            </w:tcBorders>
            <w:noWrap w:val="0"/>
            <w:vAlign w:val="center"/>
          </w:tcPr>
          <w:p>
            <w:pPr>
              <w:jc w:val="center"/>
              <w:rPr>
                <w:rFonts w:hAnsi="宋体"/>
                <w:color w:val="auto"/>
                <w:szCs w:val="21"/>
                <w:highlight w:val="none"/>
              </w:rPr>
            </w:pPr>
            <w:r>
              <w:rPr>
                <w:rFonts w:hint="eastAsia" w:hAnsi="宋体"/>
                <w:color w:val="auto"/>
                <w:szCs w:val="21"/>
                <w:highlight w:val="none"/>
              </w:rPr>
              <w:t>单位地址</w:t>
            </w:r>
          </w:p>
        </w:tc>
        <w:tc>
          <w:tcPr>
            <w:tcW w:w="2972" w:type="dxa"/>
            <w:noWrap w:val="0"/>
            <w:vAlign w:val="center"/>
          </w:tcPr>
          <w:p>
            <w:pPr>
              <w:jc w:val="center"/>
              <w:rPr>
                <w:rFonts w:hint="eastAsia" w:hAnsi="宋体"/>
                <w:color w:val="auto"/>
                <w:szCs w:val="21"/>
                <w:highlight w:val="none"/>
              </w:rPr>
            </w:pPr>
            <w:r>
              <w:rPr>
                <w:rFonts w:hint="eastAsia" w:hAnsi="宋体"/>
                <w:color w:val="auto"/>
                <w:szCs w:val="21"/>
                <w:highlight w:val="none"/>
              </w:rPr>
              <w:t>长沙经济技术开发区板仓南路29号和向阳路10号新长海中心3-C栋601</w:t>
            </w:r>
          </w:p>
        </w:tc>
      </w:tr>
    </w:tbl>
    <w:p>
      <w:pPr>
        <w:spacing w:before="312" w:beforeLines="100" w:line="720" w:lineRule="exact"/>
        <w:ind w:firstLine="562" w:firstLineChars="200"/>
        <w:rPr>
          <w:rFonts w:hint="eastAsia"/>
          <w:b/>
          <w:color w:val="auto"/>
          <w:sz w:val="28"/>
          <w:szCs w:val="28"/>
          <w:highlight w:val="none"/>
        </w:rPr>
      </w:pPr>
      <w:r>
        <w:rPr>
          <w:rFonts w:hint="eastAsia"/>
          <w:b/>
          <w:color w:val="auto"/>
          <w:sz w:val="28"/>
          <w:szCs w:val="28"/>
          <w:highlight w:val="none"/>
        </w:rPr>
        <w:t xml:space="preserve">第二条 </w:t>
      </w:r>
      <w:r>
        <w:rPr>
          <w:rFonts w:hint="eastAsia"/>
          <w:color w:val="auto"/>
          <w:sz w:val="28"/>
          <w:szCs w:val="28"/>
          <w:highlight w:val="none"/>
        </w:rPr>
        <w:t>甲方的权利和义务</w:t>
      </w:r>
    </w:p>
    <w:p>
      <w:pPr>
        <w:spacing w:line="720" w:lineRule="exact"/>
        <w:ind w:firstLine="560" w:firstLineChars="200"/>
        <w:rPr>
          <w:rFonts w:hint="eastAsia"/>
          <w:color w:val="auto"/>
          <w:sz w:val="28"/>
          <w:szCs w:val="28"/>
          <w:highlight w:val="none"/>
          <w:u w:val="single"/>
        </w:rPr>
      </w:pPr>
      <w:r>
        <w:rPr>
          <w:rFonts w:hint="eastAsia"/>
          <w:color w:val="auto"/>
          <w:sz w:val="28"/>
          <w:szCs w:val="28"/>
          <w:highlight w:val="none"/>
        </w:rPr>
        <w:t>1、乙方在开展</w:t>
      </w:r>
      <w:r>
        <w:rPr>
          <w:rFonts w:hint="eastAsia"/>
          <w:color w:val="auto"/>
          <w:sz w:val="28"/>
          <w:szCs w:val="28"/>
          <w:highlight w:val="none"/>
          <w:lang w:val="en-US" w:eastAsia="zh-CN"/>
        </w:rPr>
        <w:t>信息化平台咨询及指导服务</w:t>
      </w:r>
      <w:r>
        <w:rPr>
          <w:rFonts w:hint="eastAsia"/>
          <w:color w:val="auto"/>
          <w:sz w:val="28"/>
          <w:szCs w:val="28"/>
          <w:highlight w:val="none"/>
        </w:rPr>
        <w:t>过程中，甲方必须安排熟悉有关业务或能够协调甲方生产管理资源的专人积极配合其工作。</w:t>
      </w:r>
    </w:p>
    <w:p>
      <w:pPr>
        <w:spacing w:line="720" w:lineRule="exact"/>
        <w:ind w:firstLine="560" w:firstLineChars="200"/>
        <w:rPr>
          <w:rFonts w:hint="eastAsia"/>
          <w:color w:val="auto"/>
          <w:sz w:val="28"/>
          <w:szCs w:val="28"/>
          <w:highlight w:val="none"/>
        </w:rPr>
      </w:pPr>
      <w:r>
        <w:rPr>
          <w:rFonts w:hint="eastAsia"/>
          <w:color w:val="auto"/>
          <w:sz w:val="28"/>
          <w:szCs w:val="28"/>
          <w:highlight w:val="none"/>
        </w:rPr>
        <w:t>2、对于乙方在</w:t>
      </w:r>
      <w:r>
        <w:rPr>
          <w:rFonts w:hint="eastAsia"/>
          <w:color w:val="auto"/>
          <w:sz w:val="28"/>
          <w:szCs w:val="28"/>
          <w:highlight w:val="none"/>
          <w:lang w:val="en-US" w:eastAsia="zh-CN"/>
        </w:rPr>
        <w:t>信息化平台咨询及指导服务</w:t>
      </w:r>
      <w:r>
        <w:rPr>
          <w:rFonts w:hint="eastAsia"/>
          <w:color w:val="auto"/>
          <w:sz w:val="28"/>
          <w:szCs w:val="28"/>
          <w:highlight w:val="none"/>
        </w:rPr>
        <w:t>过程中发现的问题，甲方</w:t>
      </w:r>
      <w:r>
        <w:rPr>
          <w:rFonts w:hint="eastAsia"/>
          <w:color w:val="auto"/>
          <w:sz w:val="28"/>
          <w:szCs w:val="28"/>
          <w:highlight w:val="none"/>
          <w:lang w:val="en-US" w:eastAsia="zh-CN"/>
        </w:rPr>
        <w:t>应当</w:t>
      </w:r>
      <w:r>
        <w:rPr>
          <w:rFonts w:hint="eastAsia"/>
          <w:color w:val="auto"/>
          <w:sz w:val="28"/>
          <w:szCs w:val="28"/>
          <w:highlight w:val="none"/>
        </w:rPr>
        <w:t>采取有效措施积极进行</w:t>
      </w:r>
      <w:r>
        <w:rPr>
          <w:rFonts w:hint="eastAsia"/>
          <w:color w:val="auto"/>
          <w:sz w:val="28"/>
          <w:szCs w:val="28"/>
          <w:highlight w:val="none"/>
          <w:lang w:val="en-US" w:eastAsia="zh-CN"/>
        </w:rPr>
        <w:t>完善</w:t>
      </w:r>
      <w:r>
        <w:rPr>
          <w:rFonts w:hint="eastAsia"/>
          <w:color w:val="auto"/>
          <w:sz w:val="28"/>
          <w:szCs w:val="28"/>
          <w:highlight w:val="none"/>
        </w:rPr>
        <w:t>。</w:t>
      </w:r>
    </w:p>
    <w:p>
      <w:pPr>
        <w:spacing w:line="720" w:lineRule="exact"/>
        <w:ind w:firstLine="560" w:firstLineChars="200"/>
        <w:rPr>
          <w:rFonts w:hint="eastAsia"/>
          <w:color w:val="auto"/>
          <w:sz w:val="28"/>
          <w:szCs w:val="28"/>
          <w:highlight w:val="none"/>
        </w:rPr>
      </w:pPr>
      <w:r>
        <w:rPr>
          <w:rFonts w:hint="eastAsia"/>
          <w:color w:val="auto"/>
          <w:sz w:val="28"/>
          <w:szCs w:val="28"/>
          <w:highlight w:val="none"/>
        </w:rPr>
        <w:t>3、甲方负责人应当重视安全生产工作，及时了解乙方提供的</w:t>
      </w:r>
      <w:r>
        <w:rPr>
          <w:rFonts w:hint="eastAsia"/>
          <w:color w:val="auto"/>
          <w:sz w:val="28"/>
          <w:szCs w:val="28"/>
          <w:highlight w:val="none"/>
          <w:lang w:val="en-US" w:eastAsia="zh-CN"/>
        </w:rPr>
        <w:t>服务</w:t>
      </w:r>
      <w:r>
        <w:rPr>
          <w:rFonts w:hint="eastAsia"/>
          <w:color w:val="auto"/>
          <w:sz w:val="28"/>
          <w:szCs w:val="28"/>
          <w:highlight w:val="none"/>
        </w:rPr>
        <w:t>进展和效果。</w:t>
      </w:r>
    </w:p>
    <w:p>
      <w:pPr>
        <w:spacing w:line="720" w:lineRule="exact"/>
        <w:ind w:firstLine="560" w:firstLineChars="200"/>
        <w:rPr>
          <w:rFonts w:hint="eastAsia"/>
          <w:color w:val="auto"/>
          <w:sz w:val="28"/>
          <w:szCs w:val="28"/>
          <w:highlight w:val="none"/>
        </w:rPr>
      </w:pPr>
      <w:r>
        <w:rPr>
          <w:rFonts w:hint="eastAsia"/>
          <w:color w:val="auto"/>
          <w:sz w:val="28"/>
          <w:szCs w:val="28"/>
          <w:highlight w:val="none"/>
        </w:rPr>
        <w:t>4、甲方应当</w:t>
      </w:r>
      <w:r>
        <w:rPr>
          <w:rFonts w:hint="eastAsia"/>
          <w:color w:val="auto"/>
          <w:sz w:val="28"/>
          <w:szCs w:val="28"/>
          <w:highlight w:val="none"/>
          <w:lang w:val="en-US" w:eastAsia="zh-CN"/>
        </w:rPr>
        <w:t>积极完善信息化平台</w:t>
      </w:r>
      <w:r>
        <w:rPr>
          <w:rFonts w:hint="eastAsia"/>
          <w:color w:val="auto"/>
          <w:sz w:val="28"/>
          <w:szCs w:val="28"/>
          <w:highlight w:val="none"/>
        </w:rPr>
        <w:t>所需的有关文件、图纸、数据、记录和档案等资料。（乙方推动本合同约定相关</w:t>
      </w:r>
      <w:r>
        <w:rPr>
          <w:rFonts w:hint="eastAsia"/>
          <w:color w:val="auto"/>
          <w:sz w:val="28"/>
          <w:szCs w:val="28"/>
          <w:highlight w:val="none"/>
          <w:lang w:val="en-US" w:eastAsia="zh-CN"/>
        </w:rPr>
        <w:t>信息化平台咨询及指导服务</w:t>
      </w:r>
      <w:r>
        <w:rPr>
          <w:rFonts w:hint="eastAsia"/>
          <w:color w:val="auto"/>
          <w:sz w:val="28"/>
          <w:szCs w:val="28"/>
          <w:highlight w:val="none"/>
        </w:rPr>
        <w:t>工作，如甲方出现无故不配合，导致工作无法正常进行，乙方应以书面形式通知甲方负责人确认，甲方出现三次以上无故不配合，乙方有权利单方面终止该合同，服务费用不予退还）。</w:t>
      </w:r>
    </w:p>
    <w:p>
      <w:pPr>
        <w:spacing w:line="720" w:lineRule="exact"/>
        <w:ind w:firstLine="560" w:firstLineChars="200"/>
        <w:rPr>
          <w:rFonts w:hint="eastAsia"/>
          <w:color w:val="auto"/>
          <w:sz w:val="28"/>
          <w:szCs w:val="28"/>
          <w:highlight w:val="none"/>
        </w:rPr>
      </w:pPr>
      <w:r>
        <w:rPr>
          <w:rFonts w:hint="eastAsia"/>
          <w:color w:val="auto"/>
          <w:sz w:val="28"/>
          <w:szCs w:val="28"/>
          <w:highlight w:val="none"/>
        </w:rPr>
        <w:t>5、甲方应承担有关法律、法规所规定的安全生产责任，全面履行安全生产管理职责。甲方有权根据合同约定，督促乙方及时提供规定的</w:t>
      </w:r>
      <w:r>
        <w:rPr>
          <w:rFonts w:hint="eastAsia"/>
          <w:color w:val="auto"/>
          <w:sz w:val="28"/>
          <w:szCs w:val="28"/>
          <w:highlight w:val="none"/>
          <w:lang w:val="en-US" w:eastAsia="zh-CN"/>
        </w:rPr>
        <w:t>信息化平台咨询及指导服务</w:t>
      </w:r>
      <w:r>
        <w:rPr>
          <w:rFonts w:hint="eastAsia"/>
          <w:color w:val="auto"/>
          <w:sz w:val="28"/>
          <w:szCs w:val="28"/>
          <w:highlight w:val="none"/>
        </w:rPr>
        <w:t>。</w:t>
      </w:r>
    </w:p>
    <w:p>
      <w:pPr>
        <w:spacing w:line="720" w:lineRule="exact"/>
        <w:ind w:firstLine="560" w:firstLineChars="200"/>
        <w:rPr>
          <w:rFonts w:hint="eastAsia"/>
          <w:color w:val="auto"/>
          <w:sz w:val="28"/>
          <w:szCs w:val="28"/>
          <w:highlight w:val="none"/>
        </w:rPr>
      </w:pPr>
      <w:r>
        <w:rPr>
          <w:rFonts w:hint="eastAsia"/>
          <w:color w:val="auto"/>
          <w:sz w:val="28"/>
          <w:szCs w:val="28"/>
          <w:highlight w:val="none"/>
          <w:lang w:val="en-US" w:eastAsia="zh-CN"/>
        </w:rPr>
        <w:t>6</w:t>
      </w:r>
      <w:r>
        <w:rPr>
          <w:rFonts w:hint="eastAsia"/>
          <w:color w:val="auto"/>
          <w:sz w:val="28"/>
          <w:szCs w:val="28"/>
          <w:highlight w:val="none"/>
        </w:rPr>
        <w:t>、甲方依据合同约定按时支付安全生产技术服务费用，享受乙方提供的</w:t>
      </w:r>
      <w:r>
        <w:rPr>
          <w:rFonts w:hint="eastAsia"/>
          <w:color w:val="auto"/>
          <w:sz w:val="28"/>
          <w:szCs w:val="28"/>
          <w:highlight w:val="none"/>
          <w:lang w:val="en-US" w:eastAsia="zh-CN"/>
        </w:rPr>
        <w:t>信息化平台咨询及指导服务</w:t>
      </w:r>
      <w:r>
        <w:rPr>
          <w:rFonts w:hint="eastAsia"/>
          <w:color w:val="auto"/>
          <w:sz w:val="28"/>
          <w:szCs w:val="28"/>
          <w:highlight w:val="none"/>
        </w:rPr>
        <w:t>。</w:t>
      </w:r>
    </w:p>
    <w:p>
      <w:pPr>
        <w:spacing w:line="720" w:lineRule="exact"/>
        <w:ind w:firstLine="562" w:firstLineChars="200"/>
        <w:rPr>
          <w:rFonts w:hint="eastAsia"/>
          <w:color w:val="auto"/>
          <w:sz w:val="28"/>
          <w:szCs w:val="28"/>
          <w:highlight w:val="none"/>
        </w:rPr>
      </w:pPr>
      <w:r>
        <w:rPr>
          <w:rFonts w:hint="eastAsia"/>
          <w:b/>
          <w:color w:val="auto"/>
          <w:sz w:val="28"/>
          <w:szCs w:val="28"/>
          <w:highlight w:val="none"/>
        </w:rPr>
        <w:t xml:space="preserve">第三条 </w:t>
      </w:r>
      <w:r>
        <w:rPr>
          <w:rFonts w:hint="eastAsia"/>
          <w:color w:val="auto"/>
          <w:sz w:val="28"/>
          <w:szCs w:val="28"/>
          <w:highlight w:val="none"/>
        </w:rPr>
        <w:t>乙方的权利和义务</w:t>
      </w:r>
    </w:p>
    <w:p>
      <w:pPr>
        <w:spacing w:line="720" w:lineRule="exact"/>
        <w:ind w:firstLine="560" w:firstLineChars="200"/>
        <w:rPr>
          <w:rFonts w:hint="eastAsia" w:eastAsiaTheme="minorEastAsia"/>
          <w:color w:val="auto"/>
          <w:sz w:val="28"/>
          <w:szCs w:val="28"/>
          <w:highlight w:val="none"/>
          <w:lang w:eastAsia="zh-CN"/>
        </w:rPr>
      </w:pPr>
      <w:r>
        <w:rPr>
          <w:rFonts w:hint="eastAsia"/>
          <w:color w:val="auto"/>
          <w:sz w:val="28"/>
          <w:szCs w:val="28"/>
          <w:highlight w:val="none"/>
        </w:rPr>
        <w:t>1、乙方及其有关执业人员在从事</w:t>
      </w:r>
      <w:r>
        <w:rPr>
          <w:rFonts w:hint="eastAsia"/>
          <w:color w:val="auto"/>
          <w:sz w:val="28"/>
          <w:szCs w:val="28"/>
          <w:highlight w:val="none"/>
          <w:lang w:val="en-US" w:eastAsia="zh-CN"/>
        </w:rPr>
        <w:t>信息化平台咨询及指导服务</w:t>
      </w:r>
      <w:r>
        <w:rPr>
          <w:rFonts w:hint="eastAsia"/>
          <w:color w:val="auto"/>
          <w:sz w:val="28"/>
          <w:szCs w:val="28"/>
          <w:highlight w:val="none"/>
        </w:rPr>
        <w:t>时，应恪守职业道德，遵循诚实守信的原则，不得泄露甲方的技术和商业秘密</w:t>
      </w:r>
      <w:r>
        <w:rPr>
          <w:rFonts w:hint="eastAsia"/>
          <w:color w:val="auto"/>
          <w:sz w:val="28"/>
          <w:szCs w:val="28"/>
          <w:highlight w:val="none"/>
          <w:lang w:eastAsia="zh-CN"/>
        </w:rPr>
        <w:t>。</w:t>
      </w:r>
    </w:p>
    <w:p>
      <w:pPr>
        <w:spacing w:line="720" w:lineRule="exact"/>
        <w:ind w:firstLine="560" w:firstLineChars="200"/>
        <w:rPr>
          <w:rFonts w:hint="eastAsia"/>
          <w:color w:val="auto"/>
          <w:sz w:val="28"/>
          <w:szCs w:val="28"/>
          <w:highlight w:val="none"/>
        </w:rPr>
      </w:pPr>
      <w:r>
        <w:rPr>
          <w:rFonts w:hint="eastAsia"/>
          <w:color w:val="auto"/>
          <w:sz w:val="28"/>
          <w:szCs w:val="28"/>
          <w:highlight w:val="none"/>
        </w:rPr>
        <w:t>2、乙方在提供</w:t>
      </w:r>
      <w:r>
        <w:rPr>
          <w:rFonts w:hint="eastAsia"/>
          <w:color w:val="auto"/>
          <w:sz w:val="28"/>
          <w:szCs w:val="28"/>
          <w:highlight w:val="none"/>
          <w:lang w:val="en-US" w:eastAsia="zh-CN"/>
        </w:rPr>
        <w:t>信息化平台咨询及指导服务</w:t>
      </w:r>
      <w:r>
        <w:rPr>
          <w:rFonts w:hint="eastAsia"/>
          <w:color w:val="auto"/>
          <w:sz w:val="28"/>
          <w:szCs w:val="28"/>
          <w:highlight w:val="none"/>
        </w:rPr>
        <w:t>期间，按照服务内容提供服务，在现场服务过程中安排时间与甲方负责人进行当面交流，保障服务工作落实到位。</w:t>
      </w:r>
    </w:p>
    <w:p>
      <w:pPr>
        <w:spacing w:line="720" w:lineRule="exact"/>
        <w:ind w:firstLine="560" w:firstLineChars="200"/>
        <w:rPr>
          <w:rFonts w:hint="eastAsia"/>
          <w:color w:val="auto"/>
          <w:sz w:val="28"/>
          <w:szCs w:val="28"/>
          <w:highlight w:val="none"/>
        </w:rPr>
      </w:pPr>
      <w:r>
        <w:rPr>
          <w:rFonts w:hint="eastAsia"/>
          <w:color w:val="auto"/>
          <w:sz w:val="28"/>
          <w:szCs w:val="28"/>
          <w:highlight w:val="none"/>
        </w:rPr>
        <w:t>3、乙方及其</w:t>
      </w:r>
      <w:r>
        <w:rPr>
          <w:rFonts w:hint="eastAsia"/>
          <w:color w:val="auto"/>
          <w:sz w:val="28"/>
          <w:szCs w:val="28"/>
          <w:highlight w:val="none"/>
          <w:lang w:val="en-US" w:eastAsia="zh-CN"/>
        </w:rPr>
        <w:t>服务</w:t>
      </w:r>
      <w:r>
        <w:rPr>
          <w:rFonts w:hint="eastAsia"/>
          <w:color w:val="auto"/>
          <w:sz w:val="28"/>
          <w:szCs w:val="28"/>
          <w:highlight w:val="none"/>
        </w:rPr>
        <w:t>人员对在提供</w:t>
      </w:r>
      <w:r>
        <w:rPr>
          <w:rFonts w:hint="eastAsia"/>
          <w:color w:val="auto"/>
          <w:sz w:val="28"/>
          <w:szCs w:val="28"/>
          <w:highlight w:val="none"/>
          <w:lang w:val="en-US" w:eastAsia="zh-CN"/>
        </w:rPr>
        <w:t>信息化平台咨询及指导服务</w:t>
      </w:r>
      <w:r>
        <w:rPr>
          <w:rFonts w:hint="eastAsia"/>
          <w:color w:val="auto"/>
          <w:sz w:val="28"/>
          <w:szCs w:val="28"/>
          <w:highlight w:val="none"/>
        </w:rPr>
        <w:t>过程中，发现的问题，须及时指导、协助甲方</w:t>
      </w:r>
      <w:r>
        <w:rPr>
          <w:rFonts w:hint="eastAsia"/>
          <w:color w:val="auto"/>
          <w:sz w:val="28"/>
          <w:szCs w:val="28"/>
          <w:highlight w:val="none"/>
          <w:lang w:val="en-US" w:eastAsia="zh-CN"/>
        </w:rPr>
        <w:t>进行完善</w:t>
      </w:r>
      <w:r>
        <w:rPr>
          <w:rFonts w:hint="eastAsia"/>
          <w:color w:val="auto"/>
          <w:sz w:val="28"/>
          <w:szCs w:val="28"/>
          <w:highlight w:val="none"/>
        </w:rPr>
        <w:t>。</w:t>
      </w:r>
    </w:p>
    <w:p>
      <w:pPr>
        <w:spacing w:line="720" w:lineRule="exact"/>
        <w:ind w:firstLine="562" w:firstLineChars="200"/>
        <w:rPr>
          <w:rFonts w:hint="eastAsia"/>
          <w:color w:val="auto"/>
          <w:sz w:val="28"/>
          <w:szCs w:val="28"/>
          <w:highlight w:val="none"/>
        </w:rPr>
      </w:pPr>
      <w:r>
        <w:rPr>
          <w:rFonts w:hint="eastAsia"/>
          <w:b/>
          <w:color w:val="auto"/>
          <w:sz w:val="28"/>
          <w:szCs w:val="28"/>
          <w:highlight w:val="none"/>
        </w:rPr>
        <w:t>第四条</w:t>
      </w:r>
      <w:r>
        <w:rPr>
          <w:rFonts w:hint="eastAsia"/>
          <w:color w:val="auto"/>
          <w:sz w:val="28"/>
          <w:szCs w:val="28"/>
          <w:highlight w:val="none"/>
        </w:rPr>
        <w:t xml:space="preserve"> 违约责任</w:t>
      </w:r>
    </w:p>
    <w:p>
      <w:pPr>
        <w:spacing w:line="720" w:lineRule="exact"/>
        <w:ind w:firstLine="560" w:firstLineChars="200"/>
        <w:rPr>
          <w:rFonts w:hint="eastAsia"/>
          <w:color w:val="auto"/>
          <w:sz w:val="28"/>
          <w:szCs w:val="28"/>
          <w:highlight w:val="none"/>
        </w:rPr>
      </w:pPr>
      <w:r>
        <w:rPr>
          <w:rFonts w:hint="eastAsia"/>
          <w:color w:val="auto"/>
          <w:sz w:val="28"/>
          <w:szCs w:val="28"/>
          <w:highlight w:val="none"/>
        </w:rPr>
        <w:t>1、甲方提供的资料必须真实，若因甲方所提供的资料与事实不符而造成</w:t>
      </w:r>
      <w:r>
        <w:rPr>
          <w:rFonts w:hint="eastAsia"/>
          <w:color w:val="auto"/>
          <w:sz w:val="28"/>
          <w:szCs w:val="28"/>
          <w:highlight w:val="none"/>
          <w:lang w:val="en-US" w:eastAsia="zh-CN"/>
        </w:rPr>
        <w:t>的</w:t>
      </w:r>
      <w:r>
        <w:rPr>
          <w:rFonts w:hint="eastAsia"/>
          <w:color w:val="auto"/>
          <w:sz w:val="28"/>
          <w:szCs w:val="28"/>
          <w:highlight w:val="none"/>
        </w:rPr>
        <w:t>后果由甲方自行承担。</w:t>
      </w:r>
    </w:p>
    <w:p>
      <w:pPr>
        <w:spacing w:line="720" w:lineRule="exact"/>
        <w:ind w:firstLine="560" w:firstLineChars="200"/>
        <w:rPr>
          <w:rFonts w:hint="eastAsia"/>
          <w:color w:val="auto"/>
          <w:sz w:val="28"/>
          <w:szCs w:val="28"/>
          <w:highlight w:val="none"/>
        </w:rPr>
      </w:pPr>
      <w:r>
        <w:rPr>
          <w:rFonts w:hint="eastAsia"/>
          <w:color w:val="auto"/>
          <w:sz w:val="28"/>
          <w:szCs w:val="28"/>
          <w:highlight w:val="none"/>
        </w:rPr>
        <w:t>2、乙方未按照合同约定的服务内容提供相应的技术服务，则由乙方承担退还相应服务费的责任。</w:t>
      </w:r>
    </w:p>
    <w:p>
      <w:pPr>
        <w:spacing w:line="720" w:lineRule="exact"/>
        <w:ind w:firstLine="562" w:firstLineChars="200"/>
        <w:rPr>
          <w:rFonts w:hint="eastAsia"/>
          <w:color w:val="auto"/>
          <w:sz w:val="28"/>
          <w:szCs w:val="28"/>
          <w:highlight w:val="none"/>
        </w:rPr>
      </w:pPr>
      <w:r>
        <w:rPr>
          <w:rFonts w:hint="eastAsia"/>
          <w:b/>
          <w:color w:val="auto"/>
          <w:sz w:val="28"/>
          <w:szCs w:val="28"/>
          <w:highlight w:val="none"/>
        </w:rPr>
        <w:t>第五条</w:t>
      </w:r>
      <w:r>
        <w:rPr>
          <w:rFonts w:hint="eastAsia"/>
          <w:color w:val="auto"/>
          <w:sz w:val="28"/>
          <w:szCs w:val="28"/>
          <w:highlight w:val="none"/>
        </w:rPr>
        <w:t xml:space="preserve"> 甲、乙双方对接人的安排：</w:t>
      </w:r>
    </w:p>
    <w:p>
      <w:pPr>
        <w:spacing w:line="720" w:lineRule="exact"/>
        <w:ind w:firstLine="560" w:firstLineChars="200"/>
        <w:rPr>
          <w:rFonts w:hint="eastAsia"/>
          <w:color w:val="auto"/>
          <w:sz w:val="28"/>
          <w:szCs w:val="28"/>
          <w:highlight w:val="none"/>
        </w:rPr>
      </w:pPr>
      <w:r>
        <w:rPr>
          <w:rFonts w:hint="eastAsia"/>
          <w:color w:val="auto"/>
          <w:sz w:val="28"/>
          <w:szCs w:val="28"/>
          <w:highlight w:val="none"/>
        </w:rPr>
        <w:t>甲方指定姓名</w:t>
      </w:r>
      <w:r>
        <w:rPr>
          <w:rFonts w:hint="eastAsia"/>
          <w:color w:val="auto"/>
          <w:sz w:val="28"/>
          <w:szCs w:val="28"/>
          <w:highlight w:val="none"/>
          <w:u w:val="single"/>
          <w:lang w:val="en-US" w:eastAsia="zh-CN"/>
        </w:rPr>
        <w:t xml:space="preserve">   陈聪   </w:t>
      </w:r>
      <w:r>
        <w:rPr>
          <w:rFonts w:hint="eastAsia"/>
          <w:color w:val="auto"/>
          <w:sz w:val="28"/>
          <w:szCs w:val="28"/>
          <w:highlight w:val="none"/>
        </w:rPr>
        <w:t>作为开展安全生产技术服务工作的对接人，联系方式：</w:t>
      </w:r>
      <w:r>
        <w:rPr>
          <w:rFonts w:hint="eastAsia"/>
          <w:color w:val="auto"/>
          <w:sz w:val="28"/>
          <w:szCs w:val="28"/>
          <w:highlight w:val="none"/>
          <w:u w:val="single"/>
          <w:lang w:val="en-US" w:eastAsia="zh-CN"/>
        </w:rPr>
        <w:t xml:space="preserve">  18874910881  </w:t>
      </w:r>
      <w:r>
        <w:rPr>
          <w:rFonts w:hint="eastAsia"/>
          <w:color w:val="auto"/>
          <w:sz w:val="28"/>
          <w:szCs w:val="28"/>
          <w:highlight w:val="none"/>
        </w:rPr>
        <w:t>。</w:t>
      </w:r>
    </w:p>
    <w:p>
      <w:pPr>
        <w:spacing w:line="720" w:lineRule="exact"/>
        <w:ind w:firstLine="560" w:firstLineChars="200"/>
        <w:rPr>
          <w:rFonts w:hint="eastAsia"/>
          <w:color w:val="auto"/>
          <w:sz w:val="28"/>
          <w:szCs w:val="28"/>
          <w:highlight w:val="none"/>
        </w:rPr>
      </w:pPr>
      <w:r>
        <w:rPr>
          <w:rFonts w:hint="eastAsia"/>
          <w:color w:val="auto"/>
          <w:sz w:val="28"/>
          <w:szCs w:val="28"/>
          <w:highlight w:val="none"/>
        </w:rPr>
        <w:t>乙方指定姓名</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刘威 </w:t>
      </w:r>
      <w:r>
        <w:rPr>
          <w:rFonts w:hint="eastAsia"/>
          <w:color w:val="auto"/>
          <w:sz w:val="28"/>
          <w:szCs w:val="28"/>
          <w:highlight w:val="none"/>
          <w:u w:val="single"/>
        </w:rPr>
        <w:t xml:space="preserve">  </w:t>
      </w:r>
      <w:r>
        <w:rPr>
          <w:rFonts w:hint="eastAsia"/>
          <w:color w:val="auto"/>
          <w:sz w:val="28"/>
          <w:szCs w:val="28"/>
          <w:highlight w:val="none"/>
        </w:rPr>
        <w:t>作为开展安全生产技术服务工作的对接人，联系方式</w:t>
      </w:r>
      <w:r>
        <w:rPr>
          <w:rFonts w:hint="eastAsia"/>
          <w:color w:val="auto"/>
          <w:sz w:val="28"/>
          <w:szCs w:val="28"/>
          <w:highlight w:val="none"/>
          <w:lang w:eastAsia="zh-CN"/>
        </w:rPr>
        <w:t>：</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17388973948  </w:t>
      </w:r>
      <w:r>
        <w:rPr>
          <w:rFonts w:hint="eastAsia"/>
          <w:color w:val="auto"/>
          <w:sz w:val="28"/>
          <w:szCs w:val="28"/>
          <w:highlight w:val="none"/>
        </w:rPr>
        <w:t>。</w:t>
      </w:r>
    </w:p>
    <w:p>
      <w:pPr>
        <w:spacing w:line="720" w:lineRule="exact"/>
        <w:ind w:firstLine="562" w:firstLineChars="200"/>
        <w:rPr>
          <w:rFonts w:hint="eastAsia" w:eastAsiaTheme="minorEastAsia"/>
          <w:color w:val="auto"/>
          <w:sz w:val="28"/>
          <w:szCs w:val="28"/>
          <w:highlight w:val="none"/>
          <w:lang w:eastAsia="zh-CN"/>
        </w:rPr>
      </w:pPr>
      <w:r>
        <w:rPr>
          <w:rFonts w:hint="eastAsia"/>
          <w:b/>
          <w:color w:val="auto"/>
          <w:sz w:val="28"/>
          <w:szCs w:val="28"/>
          <w:highlight w:val="none"/>
        </w:rPr>
        <w:t>注：</w:t>
      </w:r>
      <w:r>
        <w:rPr>
          <w:rFonts w:hint="eastAsia"/>
          <w:color w:val="auto"/>
          <w:sz w:val="28"/>
          <w:szCs w:val="28"/>
          <w:highlight w:val="none"/>
        </w:rPr>
        <w:t>甲方指定的对接人，必须是甲方的委托人，全权代表甲方开展安全生产工作并行使相关权利，在授权范围内，与乙方开展以下对接工作</w:t>
      </w:r>
      <w:r>
        <w:rPr>
          <w:rFonts w:hint="eastAsia"/>
          <w:color w:val="auto"/>
          <w:sz w:val="28"/>
          <w:szCs w:val="28"/>
          <w:highlight w:val="none"/>
          <w:lang w:eastAsia="zh-CN"/>
        </w:rPr>
        <w:t>。</w:t>
      </w:r>
    </w:p>
    <w:p>
      <w:pPr>
        <w:spacing w:line="720" w:lineRule="exact"/>
        <w:ind w:firstLine="562" w:firstLineChars="200"/>
        <w:rPr>
          <w:rFonts w:hint="eastAsia"/>
          <w:color w:val="auto"/>
          <w:sz w:val="28"/>
          <w:szCs w:val="28"/>
          <w:highlight w:val="none"/>
          <w:u w:val="single"/>
        </w:rPr>
      </w:pPr>
      <w:r>
        <w:rPr>
          <w:rFonts w:hint="eastAsia"/>
          <w:b/>
          <w:color w:val="auto"/>
          <w:sz w:val="28"/>
          <w:szCs w:val="28"/>
          <w:highlight w:val="none"/>
        </w:rPr>
        <w:t>第六条</w:t>
      </w:r>
      <w:r>
        <w:rPr>
          <w:rFonts w:hint="eastAsia"/>
          <w:color w:val="auto"/>
          <w:sz w:val="28"/>
          <w:szCs w:val="28"/>
          <w:highlight w:val="none"/>
        </w:rPr>
        <w:t xml:space="preserve"> 双方特约事项： 本合同性质为</w:t>
      </w:r>
      <w:r>
        <w:rPr>
          <w:rFonts w:hint="eastAsia"/>
          <w:color w:val="auto"/>
          <w:sz w:val="28"/>
          <w:szCs w:val="28"/>
          <w:highlight w:val="none"/>
          <w:lang w:val="en-US" w:eastAsia="zh-CN"/>
        </w:rPr>
        <w:t>指导与咨询</w:t>
      </w:r>
      <w:r>
        <w:rPr>
          <w:rFonts w:hint="eastAsia"/>
          <w:color w:val="auto"/>
          <w:sz w:val="28"/>
          <w:szCs w:val="28"/>
          <w:highlight w:val="none"/>
        </w:rPr>
        <w:t>服务合同，乙方对向甲方提供</w:t>
      </w:r>
      <w:r>
        <w:rPr>
          <w:rFonts w:hint="eastAsia"/>
          <w:color w:val="auto"/>
          <w:sz w:val="28"/>
          <w:szCs w:val="28"/>
          <w:highlight w:val="none"/>
          <w:lang w:val="en-US" w:eastAsia="zh-CN"/>
        </w:rPr>
        <w:t>指导与咨询</w:t>
      </w:r>
      <w:r>
        <w:rPr>
          <w:rFonts w:hint="eastAsia"/>
          <w:color w:val="auto"/>
          <w:sz w:val="28"/>
          <w:szCs w:val="28"/>
          <w:highlight w:val="none"/>
        </w:rPr>
        <w:t>服务的专业性负责。对甲方在生产过程中因各种原因（包括意外事故）所导致的安全事故不承担任何责任。</w:t>
      </w:r>
    </w:p>
    <w:p>
      <w:pPr>
        <w:keepNext w:val="0"/>
        <w:keepLines w:val="0"/>
        <w:pageBreakBefore w:val="0"/>
        <w:widowControl w:val="0"/>
        <w:kinsoku/>
        <w:wordWrap/>
        <w:overflowPunct/>
        <w:topLinePunct w:val="0"/>
        <w:autoSpaceDE/>
        <w:autoSpaceDN/>
        <w:bidi w:val="0"/>
        <w:adjustRightInd/>
        <w:snapToGrid/>
        <w:spacing w:line="720" w:lineRule="exact"/>
        <w:ind w:firstLine="562" w:firstLineChars="200"/>
        <w:textAlignment w:val="auto"/>
        <w:rPr>
          <w:rFonts w:hint="eastAsia"/>
          <w:color w:val="auto"/>
          <w:sz w:val="28"/>
          <w:szCs w:val="28"/>
          <w:highlight w:val="none"/>
        </w:rPr>
      </w:pPr>
      <w:r>
        <w:rPr>
          <w:rFonts w:hint="eastAsia"/>
          <w:b/>
          <w:color w:val="auto"/>
          <w:sz w:val="28"/>
          <w:szCs w:val="28"/>
          <w:highlight w:val="none"/>
        </w:rPr>
        <w:t xml:space="preserve">第七条 </w:t>
      </w:r>
      <w:r>
        <w:rPr>
          <w:rFonts w:hint="eastAsia"/>
          <w:color w:val="auto"/>
          <w:sz w:val="28"/>
          <w:szCs w:val="28"/>
          <w:highlight w:val="none"/>
        </w:rPr>
        <w:t>甲、乙双方因履行本合同发生争议，应协商解决，无法通过协商解决的，则提交</w:t>
      </w:r>
      <w:r>
        <w:rPr>
          <w:rFonts w:hint="eastAsia"/>
          <w:color w:val="auto"/>
          <w:sz w:val="28"/>
          <w:szCs w:val="28"/>
          <w:highlight w:val="none"/>
          <w:lang w:val="en-US" w:eastAsia="zh-CN"/>
        </w:rPr>
        <w:t>甲</w:t>
      </w:r>
      <w:r>
        <w:rPr>
          <w:rFonts w:hint="eastAsia"/>
          <w:color w:val="auto"/>
          <w:sz w:val="28"/>
          <w:szCs w:val="28"/>
          <w:highlight w:val="none"/>
        </w:rPr>
        <w:t>方所在地人民法院解决。</w:t>
      </w:r>
    </w:p>
    <w:p>
      <w:pPr>
        <w:spacing w:line="720" w:lineRule="exact"/>
        <w:ind w:firstLine="562" w:firstLineChars="200"/>
        <w:rPr>
          <w:rFonts w:hint="eastAsia"/>
          <w:color w:val="auto"/>
          <w:sz w:val="28"/>
          <w:szCs w:val="28"/>
          <w:highlight w:val="none"/>
        </w:rPr>
      </w:pPr>
      <w:r>
        <w:rPr>
          <w:rFonts w:hint="eastAsia"/>
          <w:b/>
          <w:color w:val="auto"/>
          <w:sz w:val="28"/>
          <w:szCs w:val="28"/>
          <w:highlight w:val="none"/>
        </w:rPr>
        <w:t>第</w:t>
      </w:r>
      <w:r>
        <w:rPr>
          <w:rFonts w:hint="eastAsia"/>
          <w:b/>
          <w:color w:val="auto"/>
          <w:sz w:val="28"/>
          <w:szCs w:val="28"/>
          <w:highlight w:val="none"/>
          <w:lang w:val="en-US" w:eastAsia="zh-CN"/>
        </w:rPr>
        <w:t>八</w:t>
      </w:r>
      <w:r>
        <w:rPr>
          <w:rFonts w:hint="eastAsia"/>
          <w:b/>
          <w:color w:val="auto"/>
          <w:sz w:val="28"/>
          <w:szCs w:val="28"/>
          <w:highlight w:val="none"/>
        </w:rPr>
        <w:t xml:space="preserve">条 </w:t>
      </w:r>
      <w:r>
        <w:rPr>
          <w:color w:val="auto"/>
          <w:sz w:val="28"/>
          <w:szCs w:val="28"/>
          <w:highlight w:val="none"/>
        </w:rPr>
        <w:t>本合同一式贰份，双方各执壹份，具有同等法律效力。</w:t>
      </w:r>
    </w:p>
    <w:p>
      <w:pPr>
        <w:spacing w:line="720" w:lineRule="exact"/>
        <w:ind w:firstLine="562" w:firstLineChars="200"/>
        <w:rPr>
          <w:rFonts w:hint="eastAsia"/>
          <w:color w:val="auto"/>
          <w:sz w:val="28"/>
          <w:szCs w:val="28"/>
          <w:highlight w:val="none"/>
          <w:lang w:val="en-US" w:eastAsia="zh-CN"/>
        </w:rPr>
      </w:pPr>
      <w:r>
        <w:rPr>
          <w:rFonts w:hint="eastAsia"/>
          <w:b/>
          <w:color w:val="auto"/>
          <w:sz w:val="28"/>
          <w:szCs w:val="28"/>
          <w:highlight w:val="none"/>
        </w:rPr>
        <w:t>第</w:t>
      </w:r>
      <w:r>
        <w:rPr>
          <w:rFonts w:hint="eastAsia"/>
          <w:b/>
          <w:color w:val="auto"/>
          <w:sz w:val="28"/>
          <w:szCs w:val="28"/>
          <w:highlight w:val="none"/>
          <w:lang w:val="en-US" w:eastAsia="zh-CN"/>
        </w:rPr>
        <w:t>九</w:t>
      </w:r>
      <w:r>
        <w:rPr>
          <w:rFonts w:hint="eastAsia"/>
          <w:b/>
          <w:color w:val="auto"/>
          <w:sz w:val="28"/>
          <w:szCs w:val="28"/>
          <w:highlight w:val="none"/>
        </w:rPr>
        <w:t xml:space="preserve">条 </w:t>
      </w:r>
      <w:r>
        <w:rPr>
          <w:rFonts w:hint="eastAsia"/>
          <w:color w:val="auto"/>
          <w:sz w:val="28"/>
          <w:szCs w:val="28"/>
          <w:highlight w:val="none"/>
        </w:rPr>
        <w:t>本合同经甲、乙双方盖章后生效。</w:t>
      </w:r>
      <w:r>
        <w:rPr>
          <w:rFonts w:hint="eastAsia"/>
          <w:color w:val="auto"/>
          <w:sz w:val="28"/>
          <w:szCs w:val="28"/>
          <w:highlight w:val="none"/>
          <w:lang w:val="en-US" w:eastAsia="zh-CN"/>
        </w:rPr>
        <w:t xml:space="preserve"> </w:t>
      </w:r>
    </w:p>
    <w:p>
      <w:pPr>
        <w:spacing w:line="720" w:lineRule="exact"/>
        <w:ind w:firstLine="562" w:firstLineChars="200"/>
        <w:rPr>
          <w:rFonts w:hint="eastAsia" w:cstheme="minorBidi"/>
          <w:b/>
          <w:color w:val="auto"/>
          <w:kern w:val="2"/>
          <w:sz w:val="28"/>
          <w:szCs w:val="28"/>
          <w:highlight w:val="none"/>
          <w:u w:val="single"/>
          <w:lang w:val="en-US" w:eastAsia="zh-CN" w:bidi="ar-SA"/>
        </w:rPr>
      </w:pPr>
      <w:r>
        <w:rPr>
          <w:rFonts w:hint="eastAsia" w:asciiTheme="minorHAnsi" w:hAnsiTheme="minorHAnsi" w:eastAsiaTheme="minorEastAsia" w:cstheme="minorBidi"/>
          <w:b/>
          <w:color w:val="auto"/>
          <w:kern w:val="2"/>
          <w:sz w:val="28"/>
          <w:szCs w:val="28"/>
          <w:highlight w:val="none"/>
          <w:lang w:val="en-US" w:eastAsia="zh-CN" w:bidi="ar-SA"/>
        </w:rPr>
        <w:t>其</w:t>
      </w:r>
      <w:r>
        <w:rPr>
          <w:rFonts w:hint="eastAsia" w:cstheme="minorBidi"/>
          <w:b/>
          <w:color w:val="auto"/>
          <w:kern w:val="2"/>
          <w:sz w:val="28"/>
          <w:szCs w:val="28"/>
          <w:highlight w:val="none"/>
          <w:lang w:val="en-US" w:eastAsia="zh-CN" w:bidi="ar-SA"/>
        </w:rPr>
        <w:t xml:space="preserve"> </w:t>
      </w:r>
      <w:r>
        <w:rPr>
          <w:rFonts w:hint="eastAsia" w:asciiTheme="minorHAnsi" w:hAnsiTheme="minorHAnsi" w:eastAsiaTheme="minorEastAsia" w:cstheme="minorBidi"/>
          <w:b/>
          <w:color w:val="auto"/>
          <w:kern w:val="2"/>
          <w:sz w:val="28"/>
          <w:szCs w:val="28"/>
          <w:highlight w:val="none"/>
          <w:lang w:val="en-US" w:eastAsia="zh-CN" w:bidi="ar-SA"/>
        </w:rPr>
        <w:t>他：</w:t>
      </w:r>
      <w:r>
        <w:rPr>
          <w:rFonts w:hint="eastAsia" w:cstheme="minorBidi"/>
          <w:b/>
          <w:color w:val="auto"/>
          <w:kern w:val="2"/>
          <w:sz w:val="28"/>
          <w:szCs w:val="28"/>
          <w:highlight w:val="none"/>
          <w:u w:val="single"/>
          <w:lang w:val="en-US" w:eastAsia="zh-CN" w:bidi="ar-SA"/>
        </w:rPr>
        <w:t xml:space="preserve">                                                </w:t>
      </w:r>
    </w:p>
    <w:p>
      <w:pPr>
        <w:spacing w:line="720" w:lineRule="exact"/>
        <w:rPr>
          <w:rFonts w:hint="eastAsia" w:cstheme="minorBidi"/>
          <w:b/>
          <w:color w:val="auto"/>
          <w:kern w:val="2"/>
          <w:sz w:val="28"/>
          <w:szCs w:val="28"/>
          <w:highlight w:val="none"/>
          <w:u w:val="single"/>
          <w:lang w:val="en-US" w:eastAsia="zh-CN" w:bidi="ar-SA"/>
        </w:rPr>
      </w:pPr>
      <w:r>
        <w:rPr>
          <w:rFonts w:hint="eastAsia" w:cstheme="minorBidi"/>
          <w:b/>
          <w:color w:val="auto"/>
          <w:kern w:val="2"/>
          <w:sz w:val="28"/>
          <w:szCs w:val="28"/>
          <w:highlight w:val="none"/>
          <w:u w:val="single"/>
          <w:lang w:val="en-US" w:eastAsia="zh-CN" w:bidi="ar-SA"/>
        </w:rPr>
        <w:t xml:space="preserve">                                                           </w:t>
      </w:r>
    </w:p>
    <w:p>
      <w:pPr>
        <w:spacing w:line="720" w:lineRule="exact"/>
        <w:rPr>
          <w:rFonts w:hint="default" w:asciiTheme="minorHAnsi" w:hAnsiTheme="minorHAnsi" w:eastAsiaTheme="minorEastAsia" w:cstheme="minorBidi"/>
          <w:b/>
          <w:color w:val="auto"/>
          <w:kern w:val="2"/>
          <w:sz w:val="28"/>
          <w:szCs w:val="28"/>
          <w:highlight w:val="none"/>
          <w:u w:val="single"/>
          <w:lang w:val="en-US" w:eastAsia="zh-CN" w:bidi="ar-SA"/>
        </w:rPr>
      </w:pPr>
      <w:r>
        <w:rPr>
          <w:rFonts w:hint="eastAsia" w:cstheme="minorBidi"/>
          <w:b/>
          <w:color w:val="auto"/>
          <w:kern w:val="2"/>
          <w:sz w:val="28"/>
          <w:szCs w:val="28"/>
          <w:highlight w:val="none"/>
          <w:u w:val="single"/>
          <w:lang w:val="en-US" w:eastAsia="zh-CN" w:bidi="ar-SA"/>
        </w:rPr>
        <w:t xml:space="preserve">                                                                  </w:t>
      </w:r>
    </w:p>
    <w:p>
      <w:pPr>
        <w:spacing w:line="720" w:lineRule="exact"/>
        <w:rPr>
          <w:rFonts w:hint="eastAsia"/>
          <w:color w:val="auto"/>
          <w:sz w:val="28"/>
          <w:szCs w:val="28"/>
          <w:highlight w:val="none"/>
        </w:rPr>
      </w:pPr>
      <w:r>
        <w:rPr>
          <w:rFonts w:hint="eastAsia"/>
          <w:color w:val="auto"/>
          <w:sz w:val="28"/>
          <w:szCs w:val="28"/>
          <w:highlight w:val="none"/>
        </w:rPr>
        <w:t>甲 方（盖章）：                          乙 方（盖章）：</w:t>
      </w:r>
    </w:p>
    <w:p>
      <w:pPr>
        <w:spacing w:line="800" w:lineRule="exact"/>
        <w:rPr>
          <w:rFonts w:hint="default" w:eastAsiaTheme="minorEastAsia"/>
          <w:color w:val="auto"/>
          <w:sz w:val="28"/>
          <w:szCs w:val="28"/>
          <w:highlight w:val="none"/>
          <w:lang w:val="en-US" w:eastAsia="zh-CN"/>
        </w:rPr>
      </w:pPr>
      <w:r>
        <w:rPr>
          <w:rFonts w:hint="eastAsia"/>
          <w:color w:val="auto"/>
          <w:sz w:val="28"/>
          <w:szCs w:val="28"/>
          <w:highlight w:val="none"/>
        </w:rPr>
        <w:t>甲方代表签字：                          乙方代表签字：</w:t>
      </w:r>
    </w:p>
    <w:p>
      <w:pPr>
        <w:spacing w:line="800" w:lineRule="exact"/>
        <w:rPr>
          <w:rFonts w:hint="default" w:eastAsiaTheme="minorEastAsia"/>
          <w:color w:val="auto"/>
          <w:sz w:val="28"/>
          <w:szCs w:val="28"/>
          <w:highlight w:val="none"/>
          <w:lang w:val="en-US" w:eastAsia="zh-CN"/>
        </w:rPr>
      </w:pPr>
      <w:r>
        <w:rPr>
          <w:rFonts w:hint="eastAsia"/>
          <w:color w:val="auto"/>
          <w:sz w:val="28"/>
          <w:szCs w:val="28"/>
          <w:highlight w:val="none"/>
        </w:rPr>
        <w:t>电  话：                                电  话：</w:t>
      </w:r>
    </w:p>
    <w:p>
      <w:pPr>
        <w:spacing w:line="800" w:lineRule="exact"/>
        <w:rPr>
          <w:color w:val="auto"/>
        </w:rPr>
      </w:pPr>
      <w:r>
        <w:rPr>
          <w:rFonts w:hint="eastAsia"/>
          <w:color w:val="auto"/>
          <w:sz w:val="28"/>
          <w:szCs w:val="28"/>
          <w:highlight w:val="none"/>
        </w:rPr>
        <w:t xml:space="preserve">日  期：                                日  </w:t>
      </w:r>
      <w:r>
        <w:rPr>
          <w:rFonts w:hint="eastAsia"/>
          <w:color w:val="auto"/>
          <w:sz w:val="28"/>
          <w:szCs w:val="28"/>
          <w:highlight w:val="none"/>
          <w:lang w:val="en-US" w:eastAsia="zh-CN"/>
        </w:rPr>
        <w:t>期：</w:t>
      </w:r>
    </w:p>
    <w:sectPr>
      <w:footerReference r:id="rId6" w:type="default"/>
      <w:pgSz w:w="11906" w:h="16838"/>
      <w:pgMar w:top="1440" w:right="1800" w:bottom="1440" w:left="1800" w:header="283"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r>
      <w:rPr>
        <w:kern w:val="0"/>
        <w:sz w:val="21"/>
        <w:szCs w:val="21"/>
      </w:rPr>
      <w:t>第</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2</w:t>
    </w:r>
    <w:r>
      <w:rPr>
        <w:kern w:val="0"/>
        <w:sz w:val="21"/>
        <w:szCs w:val="21"/>
      </w:rPr>
      <w:fldChar w:fldCharType="end"/>
    </w:r>
    <w:r>
      <w:rPr>
        <w:kern w:val="0"/>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2FB90"/>
    <w:multiLevelType w:val="singleLevel"/>
    <w:tmpl w:val="62B2FB9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ZTc3MDQ3NjE3MzNhYjFkYTkyZmZkYWM0ODAwYzkifQ=="/>
    <w:docVar w:name="KSO_WPS_MARK_KEY" w:val="09a4cab0-5052-43fe-9ae8-988ebdfcf020"/>
  </w:docVars>
  <w:rsids>
    <w:rsidRoot w:val="0BA92C41"/>
    <w:rsid w:val="00590579"/>
    <w:rsid w:val="062850EE"/>
    <w:rsid w:val="09F77021"/>
    <w:rsid w:val="0B0D3FDC"/>
    <w:rsid w:val="0BA92C41"/>
    <w:rsid w:val="0DBE56A2"/>
    <w:rsid w:val="1002367F"/>
    <w:rsid w:val="10A33315"/>
    <w:rsid w:val="116459E6"/>
    <w:rsid w:val="15803CEE"/>
    <w:rsid w:val="17B91CC2"/>
    <w:rsid w:val="1CAD5396"/>
    <w:rsid w:val="1ECC572A"/>
    <w:rsid w:val="242203FC"/>
    <w:rsid w:val="266C207B"/>
    <w:rsid w:val="29DC183A"/>
    <w:rsid w:val="2BC34A4B"/>
    <w:rsid w:val="2C637A0D"/>
    <w:rsid w:val="2CF01A7A"/>
    <w:rsid w:val="301446A8"/>
    <w:rsid w:val="31FD5F2E"/>
    <w:rsid w:val="333B0BE5"/>
    <w:rsid w:val="33997AA2"/>
    <w:rsid w:val="363475D8"/>
    <w:rsid w:val="394F47CD"/>
    <w:rsid w:val="3B8B1A48"/>
    <w:rsid w:val="3CB11B5A"/>
    <w:rsid w:val="3E661EB1"/>
    <w:rsid w:val="4A653F62"/>
    <w:rsid w:val="50720FD1"/>
    <w:rsid w:val="569C3C2B"/>
    <w:rsid w:val="577D78BF"/>
    <w:rsid w:val="5A124B04"/>
    <w:rsid w:val="5F0D1FF6"/>
    <w:rsid w:val="62CA0886"/>
    <w:rsid w:val="674D583E"/>
    <w:rsid w:val="68C161FA"/>
    <w:rsid w:val="6CF66F76"/>
    <w:rsid w:val="6E486D4A"/>
    <w:rsid w:val="6EE64CC9"/>
    <w:rsid w:val="728330CC"/>
    <w:rsid w:val="74EB6AD9"/>
    <w:rsid w:val="7DE762AB"/>
    <w:rsid w:val="7F5E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1741</Words>
  <Characters>1796</Characters>
  <Lines>0</Lines>
  <Paragraphs>0</Paragraphs>
  <TotalTime>16</TotalTime>
  <ScaleCrop>false</ScaleCrop>
  <LinksUpToDate>false</LinksUpToDate>
  <CharactersWithSpaces>2361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2022-02-28T02:32:00Z</dcterms:created>
  <dc:creator>程超</dc:creator>
  <cp:lastModifiedBy>文刀先生</cp:lastModifiedBy>
  <cp:lastPrinted>2023-07-20T06:52:00Z</cp:lastPrinted>
  <dcterms:modified xsi:type="dcterms:W3CDTF">2024-03-05T00:45:33Z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ECB58B16DCD1471EBBB5EAA0FC6ADE37_13</vt:lpwstr>
  </property>
</Properties>
</file>