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5BDE">
      <w:pPr>
        <w:spacing w:line="420" w:lineRule="exact"/>
        <w:jc w:val="center"/>
        <w:rPr>
          <w:rFonts w:hint="eastAsia" w:ascii="宋体" w:hAnsi="宋体"/>
          <w:b/>
          <w:bCs/>
          <w:sz w:val="32"/>
          <w:szCs w:val="32"/>
        </w:rPr>
      </w:pPr>
      <w:r>
        <w:rPr>
          <w:rFonts w:hint="eastAsia" w:ascii="宋体" w:hAnsi="宋体"/>
          <w:b/>
          <w:bCs/>
          <w:sz w:val="32"/>
          <w:szCs w:val="32"/>
        </w:rPr>
        <w:t>怡永丰公司分切车间及参观通道净化改造协议</w:t>
      </w:r>
    </w:p>
    <w:p w14:paraId="39F0FDD5">
      <w:pPr>
        <w:spacing w:line="420" w:lineRule="exact"/>
        <w:rPr>
          <w:rFonts w:hint="eastAsia" w:ascii="宋体" w:hAnsi="宋体"/>
          <w:b/>
          <w:bCs/>
          <w:sz w:val="24"/>
        </w:rPr>
      </w:pPr>
    </w:p>
    <w:p w14:paraId="6D46B855">
      <w:pPr>
        <w:spacing w:line="400" w:lineRule="exact"/>
        <w:rPr>
          <w:rFonts w:hint="eastAsia" w:ascii="宋体" w:hAnsi="宋体"/>
          <w:b/>
          <w:bCs/>
          <w:sz w:val="24"/>
        </w:rPr>
      </w:pPr>
      <w:r>
        <w:rPr>
          <w:rFonts w:hint="eastAsia" w:ascii="宋体" w:hAnsi="宋体"/>
          <w:b/>
          <w:bCs/>
          <w:sz w:val="24"/>
        </w:rPr>
        <w:t>甲方：湖南怡永丰包装印务有限公司</w:t>
      </w:r>
    </w:p>
    <w:p w14:paraId="4D1A7A8E">
      <w:pPr>
        <w:spacing w:line="400" w:lineRule="exact"/>
        <w:rPr>
          <w:rFonts w:hint="eastAsia" w:ascii="宋体" w:hAnsi="宋体"/>
          <w:b/>
          <w:bCs/>
          <w:sz w:val="24"/>
        </w:rPr>
      </w:pPr>
      <w:r>
        <w:rPr>
          <w:rFonts w:hint="eastAsia" w:ascii="宋体" w:hAnsi="宋体"/>
          <w:b/>
          <w:bCs/>
          <w:sz w:val="24"/>
        </w:rPr>
        <w:t>乙方：</w:t>
      </w:r>
      <w:r>
        <w:rPr>
          <w:rFonts w:hint="eastAsia" w:ascii="宋体" w:hAnsi="宋体"/>
          <w:b/>
          <w:bCs/>
          <w:sz w:val="24"/>
          <w:lang w:val="en-US" w:eastAsia="zh-CN"/>
        </w:rPr>
        <w:t>长沙恒嘉环境科技有限公司</w:t>
      </w:r>
      <w:r>
        <w:rPr>
          <w:rFonts w:hint="eastAsia" w:ascii="宋体" w:hAnsi="宋体"/>
          <w:b/>
          <w:bCs/>
          <w:sz w:val="24"/>
        </w:rPr>
        <w:t xml:space="preserve"> </w:t>
      </w:r>
    </w:p>
    <w:p w14:paraId="0BDC8629">
      <w:pPr>
        <w:spacing w:line="400" w:lineRule="exact"/>
        <w:ind w:firstLine="480" w:firstLineChars="200"/>
        <w:textAlignment w:val="baseline"/>
        <w:rPr>
          <w:rFonts w:hint="eastAsia" w:ascii="宋体" w:hAnsi="宋体"/>
          <w:sz w:val="24"/>
        </w:rPr>
      </w:pPr>
      <w:r>
        <w:rPr>
          <w:rFonts w:hint="eastAsia" w:ascii="宋体" w:hAnsi="宋体"/>
          <w:sz w:val="24"/>
        </w:rPr>
        <w:t xml:space="preserve">经双方协商，就甲方分切车间及参观通道净化改造达成以下协议： </w:t>
      </w:r>
    </w:p>
    <w:p w14:paraId="26138DF1">
      <w:pPr>
        <w:spacing w:line="400" w:lineRule="exact"/>
        <w:rPr>
          <w:rFonts w:hint="eastAsia" w:ascii="宋体" w:hAnsi="宋体"/>
          <w:b/>
          <w:bCs/>
          <w:sz w:val="24"/>
        </w:rPr>
      </w:pPr>
      <w:r>
        <w:rPr>
          <w:rFonts w:hint="eastAsia" w:ascii="宋体" w:hAnsi="宋体"/>
          <w:b/>
          <w:bCs/>
          <w:sz w:val="24"/>
        </w:rPr>
        <w:t>一、项目内容</w:t>
      </w:r>
    </w:p>
    <w:p w14:paraId="57390F1F">
      <w:pPr>
        <w:tabs>
          <w:tab w:val="left" w:pos="7237"/>
        </w:tabs>
        <w:spacing w:line="400" w:lineRule="exact"/>
        <w:ind w:firstLine="480" w:firstLineChars="200"/>
        <w:rPr>
          <w:rFonts w:hint="eastAsia" w:ascii="宋体" w:hAnsi="宋体"/>
          <w:sz w:val="24"/>
        </w:rPr>
      </w:pPr>
      <w:r>
        <w:rPr>
          <w:rFonts w:hint="eastAsia" w:ascii="宋体" w:hAnsi="宋体"/>
          <w:sz w:val="24"/>
        </w:rPr>
        <w:t xml:space="preserve">1、分切车间和参观通道保护性拆除，包含顶板及部分墙板； </w:t>
      </w:r>
    </w:p>
    <w:p w14:paraId="520BBBAA">
      <w:pPr>
        <w:tabs>
          <w:tab w:val="left" w:pos="7237"/>
        </w:tabs>
        <w:spacing w:line="400" w:lineRule="exact"/>
        <w:ind w:firstLine="480" w:firstLineChars="200"/>
        <w:rPr>
          <w:rFonts w:hint="eastAsia" w:ascii="宋体" w:hAnsi="宋体"/>
          <w:sz w:val="24"/>
        </w:rPr>
      </w:pPr>
      <w:r>
        <w:rPr>
          <w:rFonts w:hint="eastAsia" w:ascii="宋体" w:hAnsi="宋体"/>
          <w:sz w:val="24"/>
        </w:rPr>
        <w:t>2、按照图纸要求新装分切车间及参观通道净化专用彩钢墙板和顶板，顶板材质为玻镁彩钢板或琉氧镁彩钢板，墙板材质为岩棉彩钢板，规格为δ=50mm，基板0.426mm，均为国家认证的一级防火彩钢板材（要有防火检测证书和出厂合格证书），彩钢板颜色与车间隔板的颜色基本一致；</w:t>
      </w:r>
      <w:bookmarkStart w:id="3" w:name="_GoBack"/>
      <w:bookmarkEnd w:id="3"/>
    </w:p>
    <w:p w14:paraId="4305F76C">
      <w:pPr>
        <w:tabs>
          <w:tab w:val="left" w:pos="7237"/>
        </w:tabs>
        <w:spacing w:line="400" w:lineRule="exact"/>
        <w:ind w:firstLine="480" w:firstLineChars="200"/>
        <w:rPr>
          <w:rFonts w:hint="eastAsia" w:ascii="宋体" w:hAnsi="宋体"/>
          <w:sz w:val="24"/>
        </w:rPr>
      </w:pPr>
      <w:r>
        <w:rPr>
          <w:rFonts w:hint="eastAsia" w:ascii="宋体" w:hAnsi="宋体"/>
          <w:sz w:val="24"/>
        </w:rPr>
        <w:t>3、电气部分换新，包括电线、净化灯、插座、开关、网线口等，其中车间净化灯由甲方购买，规格为48W,尺寸为300mm*1200mm，要求新装后布局和数量与现有情况保持一致，电源及插座的数量和位置不变，灯光控制开关统一安装在参观通道进入车间大门的右边，分四路控制，电线选择金杯品牌（安装前由甲方电工确认）；通道的平板净化灯利旧；</w:t>
      </w:r>
    </w:p>
    <w:p w14:paraId="59EDE33D">
      <w:pPr>
        <w:tabs>
          <w:tab w:val="left" w:pos="7237"/>
        </w:tabs>
        <w:spacing w:line="400" w:lineRule="exact"/>
        <w:ind w:firstLine="480" w:firstLineChars="200"/>
        <w:rPr>
          <w:rFonts w:hint="eastAsia" w:ascii="宋体" w:hAnsi="宋体"/>
          <w:sz w:val="24"/>
        </w:rPr>
      </w:pPr>
      <w:r>
        <w:rPr>
          <w:rFonts w:hint="eastAsia" w:ascii="宋体" w:hAnsi="宋体"/>
          <w:sz w:val="24"/>
        </w:rPr>
        <w:t>4、电话、网络、监控、消防线路保持不变，开孔穿线位置与现有情况基本一致；机械排烟位置不变并复原；</w:t>
      </w:r>
    </w:p>
    <w:p w14:paraId="0C1D52B0">
      <w:pPr>
        <w:tabs>
          <w:tab w:val="left" w:pos="7237"/>
        </w:tabs>
        <w:spacing w:line="400" w:lineRule="exact"/>
        <w:ind w:firstLine="480" w:firstLineChars="200"/>
        <w:rPr>
          <w:rFonts w:hint="eastAsia" w:ascii="宋体" w:hAnsi="宋体"/>
          <w:sz w:val="24"/>
        </w:rPr>
      </w:pPr>
      <w:r>
        <w:rPr>
          <w:rFonts w:hint="eastAsia" w:ascii="宋体" w:hAnsi="宋体"/>
          <w:sz w:val="24"/>
        </w:rPr>
        <w:t>5、高效过滤器布局和数量与现有布局和数量保持一致，需更换高效过滤滤芯和散流板，对所有静压箱进行彻底清洗；其中有三个抽风口需去掉，在拆卸前确认高效送风口的个数；</w:t>
      </w:r>
    </w:p>
    <w:p w14:paraId="65A1DC64">
      <w:pPr>
        <w:tabs>
          <w:tab w:val="left" w:pos="7237"/>
        </w:tabs>
        <w:spacing w:line="400" w:lineRule="exact"/>
        <w:ind w:firstLine="480" w:firstLineChars="200"/>
        <w:rPr>
          <w:rFonts w:hint="eastAsia" w:ascii="宋体" w:hAnsi="宋体"/>
          <w:sz w:val="24"/>
        </w:rPr>
      </w:pPr>
      <w:r>
        <w:rPr>
          <w:rFonts w:hint="eastAsia" w:ascii="宋体" w:hAnsi="宋体"/>
          <w:sz w:val="24"/>
        </w:rPr>
        <w:t>6、新做彩钢门6个，尺寸为2100mm*1800mm，门锁要求不含铜；</w:t>
      </w:r>
    </w:p>
    <w:p w14:paraId="56D80B1B">
      <w:pPr>
        <w:tabs>
          <w:tab w:val="left" w:pos="7237"/>
        </w:tabs>
        <w:spacing w:line="400" w:lineRule="exact"/>
        <w:ind w:firstLine="480" w:firstLineChars="200"/>
        <w:rPr>
          <w:rFonts w:hint="eastAsia" w:ascii="宋体" w:hAnsi="宋体"/>
          <w:sz w:val="24"/>
        </w:rPr>
      </w:pPr>
      <w:r>
        <w:rPr>
          <w:rFonts w:hint="eastAsia" w:ascii="宋体" w:hAnsi="宋体"/>
          <w:sz w:val="24"/>
        </w:rPr>
        <w:t>7、车间与隔壁共用的4200mm的墙不换，在车间内重新立2600mm墙；</w:t>
      </w:r>
    </w:p>
    <w:p w14:paraId="4E10701E">
      <w:pPr>
        <w:tabs>
          <w:tab w:val="left" w:pos="7237"/>
        </w:tabs>
        <w:spacing w:line="400" w:lineRule="exact"/>
        <w:ind w:firstLine="480" w:firstLineChars="200"/>
        <w:rPr>
          <w:rFonts w:hint="eastAsia" w:ascii="宋体" w:hAnsi="宋体"/>
          <w:sz w:val="24"/>
        </w:rPr>
      </w:pPr>
      <w:r>
        <w:rPr>
          <w:rFonts w:hint="eastAsia" w:ascii="宋体" w:hAnsi="宋体"/>
          <w:sz w:val="24"/>
        </w:rPr>
        <w:t>8、车间与通道共用墙上的3个窗户利旧，车间与另一车间4200mm墙共用的窗户封闭；</w:t>
      </w:r>
    </w:p>
    <w:p w14:paraId="11A025A8">
      <w:pPr>
        <w:tabs>
          <w:tab w:val="left" w:pos="7237"/>
        </w:tabs>
        <w:spacing w:line="400" w:lineRule="exact"/>
        <w:ind w:firstLine="480" w:firstLineChars="200"/>
        <w:rPr>
          <w:rFonts w:hint="eastAsia" w:ascii="宋体" w:hAnsi="宋体"/>
          <w:sz w:val="24"/>
        </w:rPr>
      </w:pPr>
      <w:r>
        <w:rPr>
          <w:rFonts w:hint="eastAsia" w:ascii="宋体" w:hAnsi="宋体"/>
          <w:sz w:val="24"/>
        </w:rPr>
        <w:t>9、车间外通道</w:t>
      </w:r>
      <w:bookmarkStart w:id="0" w:name="_Hlk172278773"/>
      <w:r>
        <w:rPr>
          <w:rFonts w:hint="eastAsia" w:ascii="宋体" w:hAnsi="宋体"/>
          <w:sz w:val="24"/>
        </w:rPr>
        <w:t>4200mm老旧墙</w:t>
      </w:r>
      <w:bookmarkEnd w:id="0"/>
      <w:r>
        <w:rPr>
          <w:rFonts w:hint="eastAsia" w:ascii="宋体" w:hAnsi="宋体"/>
          <w:sz w:val="24"/>
        </w:rPr>
        <w:t>及烘箱对面整墙贴同色彩钢铁皮，其中4200mm老、旧墙新旧交替处的窗户去掉并修护后再贴彩钢铁皮；</w:t>
      </w:r>
    </w:p>
    <w:p w14:paraId="298C32ED">
      <w:pPr>
        <w:tabs>
          <w:tab w:val="left" w:pos="7237"/>
        </w:tabs>
        <w:spacing w:line="400" w:lineRule="exact"/>
        <w:ind w:firstLine="480" w:firstLineChars="200"/>
        <w:rPr>
          <w:rFonts w:hint="eastAsia" w:ascii="宋体" w:hAnsi="宋体"/>
          <w:sz w:val="24"/>
        </w:rPr>
      </w:pPr>
      <w:r>
        <w:rPr>
          <w:rFonts w:hint="eastAsia" w:ascii="宋体" w:hAnsi="宋体"/>
          <w:sz w:val="24"/>
        </w:rPr>
        <w:t>10、车间内回风换300mm*600mm带过滤的</w:t>
      </w:r>
      <w:bookmarkStart w:id="1" w:name="_Hlk172280540"/>
      <w:r>
        <w:rPr>
          <w:rFonts w:hint="eastAsia" w:ascii="宋体" w:hAnsi="宋体"/>
          <w:sz w:val="24"/>
        </w:rPr>
        <w:t>回风口</w:t>
      </w:r>
      <w:bookmarkEnd w:id="1"/>
      <w:r>
        <w:rPr>
          <w:rFonts w:hint="eastAsia" w:ascii="宋体" w:hAnsi="宋体"/>
          <w:sz w:val="24"/>
        </w:rPr>
        <w:t>，共计12个；</w:t>
      </w:r>
    </w:p>
    <w:p w14:paraId="387E0D3C">
      <w:pPr>
        <w:tabs>
          <w:tab w:val="left" w:pos="7237"/>
        </w:tabs>
        <w:spacing w:line="400" w:lineRule="exact"/>
        <w:ind w:firstLine="480" w:firstLineChars="200"/>
        <w:rPr>
          <w:rFonts w:hint="eastAsia" w:ascii="宋体" w:hAnsi="宋体"/>
          <w:sz w:val="24"/>
        </w:rPr>
      </w:pPr>
      <w:r>
        <w:rPr>
          <w:rFonts w:hint="eastAsia" w:ascii="宋体" w:hAnsi="宋体"/>
          <w:sz w:val="24"/>
        </w:rPr>
        <w:t>11、送风散流板和回风口的材质和颜色与车间对面新装修无溶剂复合车间的保持一致；</w:t>
      </w:r>
    </w:p>
    <w:p w14:paraId="0F702864">
      <w:pPr>
        <w:tabs>
          <w:tab w:val="left" w:pos="7237"/>
        </w:tabs>
        <w:spacing w:line="400" w:lineRule="exact"/>
        <w:ind w:firstLine="480" w:firstLineChars="200"/>
        <w:rPr>
          <w:rFonts w:hint="eastAsia" w:ascii="宋体" w:hAnsi="宋体"/>
          <w:sz w:val="24"/>
        </w:rPr>
      </w:pPr>
      <w:r>
        <w:rPr>
          <w:rFonts w:hint="eastAsia" w:ascii="宋体" w:hAnsi="宋体"/>
          <w:sz w:val="24"/>
        </w:rPr>
        <w:t>12、车间内原安全门取消，更换车间门口及通道安全指示灯及应急灯；</w:t>
      </w:r>
    </w:p>
    <w:p w14:paraId="41B8AF18">
      <w:pPr>
        <w:tabs>
          <w:tab w:val="left" w:pos="7237"/>
        </w:tabs>
        <w:spacing w:line="400" w:lineRule="exact"/>
        <w:ind w:firstLine="480" w:firstLineChars="200"/>
        <w:rPr>
          <w:rFonts w:hint="eastAsia" w:ascii="宋体" w:hAnsi="宋体"/>
          <w:sz w:val="24"/>
        </w:rPr>
      </w:pPr>
      <w:r>
        <w:rPr>
          <w:rFonts w:hint="eastAsia" w:ascii="宋体" w:hAnsi="宋体"/>
          <w:sz w:val="24"/>
        </w:rPr>
        <w:t>13、车间内两个新隔断利旧复原；</w:t>
      </w:r>
      <w:r>
        <w:rPr>
          <w:rFonts w:hint="eastAsia" w:ascii="宋体" w:hAnsi="宋体"/>
          <w:sz w:val="24"/>
        </w:rPr>
        <w:tab/>
      </w:r>
    </w:p>
    <w:p w14:paraId="54782FDD">
      <w:pPr>
        <w:tabs>
          <w:tab w:val="left" w:pos="7237"/>
        </w:tabs>
        <w:spacing w:line="400" w:lineRule="exact"/>
        <w:ind w:firstLine="480" w:firstLineChars="200"/>
        <w:rPr>
          <w:rFonts w:hint="eastAsia" w:ascii="宋体" w:hAnsi="宋体"/>
          <w:sz w:val="24"/>
        </w:rPr>
      </w:pPr>
      <w:r>
        <w:rPr>
          <w:rFonts w:hint="eastAsia" w:ascii="宋体" w:hAnsi="宋体"/>
          <w:sz w:val="24"/>
        </w:rPr>
        <w:t>14、安装结束后确保照明、送排风、机械排烟装置及各类插座使用正常；</w:t>
      </w:r>
    </w:p>
    <w:p w14:paraId="24E03363">
      <w:pPr>
        <w:tabs>
          <w:tab w:val="left" w:pos="7237"/>
        </w:tabs>
        <w:spacing w:line="400" w:lineRule="exact"/>
        <w:ind w:firstLine="480" w:firstLineChars="200"/>
        <w:rPr>
          <w:rFonts w:hint="eastAsia" w:ascii="宋体" w:hAnsi="宋体"/>
          <w:sz w:val="24"/>
        </w:rPr>
      </w:pPr>
      <w:r>
        <w:rPr>
          <w:rFonts w:hint="eastAsia" w:ascii="宋体" w:hAnsi="宋体"/>
          <w:sz w:val="24"/>
        </w:rPr>
        <w:t>15、车间内存放的都是高价值设备不得踩踏或碰撞，尤其是靠近顶板的摄像头和喷码头，不能有任何的碰伤或擦伤；</w:t>
      </w:r>
    </w:p>
    <w:p w14:paraId="327452D4">
      <w:pPr>
        <w:tabs>
          <w:tab w:val="left" w:pos="7237"/>
        </w:tabs>
        <w:spacing w:line="400" w:lineRule="exact"/>
        <w:ind w:firstLine="480" w:firstLineChars="200"/>
        <w:rPr>
          <w:rFonts w:hint="eastAsia" w:ascii="宋体" w:hAnsi="宋体"/>
          <w:sz w:val="24"/>
        </w:rPr>
      </w:pPr>
      <w:r>
        <w:rPr>
          <w:rFonts w:hint="eastAsia" w:ascii="宋体" w:hAnsi="宋体"/>
          <w:sz w:val="24"/>
        </w:rPr>
        <w:t>具体见图纸，如仍有不清楚的请与甲方详细沟通了解。</w:t>
      </w:r>
    </w:p>
    <w:p w14:paraId="339A5FDD">
      <w:pPr>
        <w:spacing w:line="400" w:lineRule="exact"/>
        <w:rPr>
          <w:rFonts w:hint="eastAsia" w:ascii="宋体" w:hAnsi="宋体"/>
          <w:b/>
          <w:bCs/>
          <w:sz w:val="24"/>
        </w:rPr>
      </w:pPr>
      <w:r>
        <w:rPr>
          <w:rFonts w:hint="eastAsia" w:ascii="宋体" w:hAnsi="宋体"/>
          <w:b/>
          <w:bCs/>
          <w:sz w:val="24"/>
        </w:rPr>
        <w:t>二、制作及安装时间</w:t>
      </w:r>
    </w:p>
    <w:p w14:paraId="445C7AC0">
      <w:pPr>
        <w:spacing w:line="400" w:lineRule="exact"/>
        <w:rPr>
          <w:rFonts w:hint="eastAsia" w:ascii="宋体" w:hAnsi="宋体"/>
          <w:b/>
          <w:bCs/>
          <w:sz w:val="24"/>
        </w:rPr>
      </w:pPr>
      <w:r>
        <w:rPr>
          <w:rFonts w:hint="eastAsia" w:ascii="宋体" w:hAnsi="宋体"/>
          <w:b/>
          <w:bCs/>
          <w:sz w:val="24"/>
        </w:rPr>
        <w:t xml:space="preserve">   </w:t>
      </w:r>
      <w:r>
        <w:rPr>
          <w:rFonts w:hint="eastAsia" w:ascii="宋体" w:hAnsi="宋体"/>
          <w:sz w:val="24"/>
        </w:rPr>
        <w:t xml:space="preserve"> 工期安排：7月27日-8月6日，共计11天，特殊情况最多延期一天完成。如再延误，则从第13日即8月8日开始收取递增的违约金1000元/日、2000元/日、3000元/日，依此类推</w:t>
      </w:r>
      <w:r>
        <w:rPr>
          <w:rFonts w:hint="eastAsia" w:ascii="宋体" w:hAnsi="宋体"/>
          <w:b/>
          <w:bCs/>
          <w:sz w:val="24"/>
        </w:rPr>
        <w:t>。</w:t>
      </w:r>
    </w:p>
    <w:p w14:paraId="2ADDECF2">
      <w:pPr>
        <w:spacing w:line="400" w:lineRule="exact"/>
        <w:rPr>
          <w:rFonts w:hint="eastAsia" w:ascii="宋体" w:hAnsi="宋体"/>
          <w:b/>
          <w:bCs/>
          <w:sz w:val="24"/>
        </w:rPr>
      </w:pPr>
      <w:r>
        <w:rPr>
          <w:rFonts w:hint="eastAsia" w:ascii="宋体" w:hAnsi="宋体"/>
          <w:b/>
          <w:bCs/>
          <w:sz w:val="24"/>
        </w:rPr>
        <w:t>三、安全责任</w:t>
      </w:r>
    </w:p>
    <w:p w14:paraId="1ED7C78C">
      <w:pPr>
        <w:spacing w:line="400" w:lineRule="exact"/>
        <w:ind w:firstLine="480"/>
        <w:rPr>
          <w:rFonts w:hint="eastAsia" w:ascii="宋体" w:hAnsi="宋体"/>
          <w:sz w:val="24"/>
        </w:rPr>
      </w:pPr>
      <w:r>
        <w:rPr>
          <w:rFonts w:hint="eastAsia" w:ascii="宋体" w:hAnsi="宋体"/>
          <w:sz w:val="24"/>
        </w:rPr>
        <w:t>1、乙方人员必须遵守甲方的安全制度和相关要求；</w:t>
      </w:r>
    </w:p>
    <w:p w14:paraId="570F1236">
      <w:pPr>
        <w:spacing w:line="400" w:lineRule="exact"/>
        <w:ind w:firstLine="480"/>
        <w:rPr>
          <w:rFonts w:hint="eastAsia" w:ascii="宋体" w:hAnsi="宋体"/>
          <w:sz w:val="24"/>
        </w:rPr>
      </w:pPr>
      <w:r>
        <w:rPr>
          <w:rFonts w:hint="eastAsia" w:ascii="宋体" w:hAnsi="宋体"/>
          <w:sz w:val="24"/>
        </w:rPr>
        <w:t>2、乙方必须与甲方签订安全协议，乙方必须对乙方施工人员的安全负全责；</w:t>
      </w:r>
    </w:p>
    <w:p w14:paraId="783A7EFA">
      <w:pPr>
        <w:spacing w:line="400" w:lineRule="exact"/>
        <w:ind w:firstLine="480"/>
        <w:rPr>
          <w:rFonts w:hint="eastAsia" w:ascii="宋体" w:hAnsi="宋体"/>
          <w:sz w:val="24"/>
        </w:rPr>
      </w:pPr>
      <w:r>
        <w:rPr>
          <w:rFonts w:hint="eastAsia" w:ascii="宋体" w:hAnsi="宋体"/>
          <w:sz w:val="24"/>
        </w:rPr>
        <w:t>3、乙方人为损坏甲方的财产（包含拆、装车间内顶板时碰伤和擦伤的高价值设备）或因违反甲方的安全规定造成甲方损失的由乙方负责全部赔偿责任。</w:t>
      </w:r>
    </w:p>
    <w:p w14:paraId="77262318">
      <w:pPr>
        <w:spacing w:line="400" w:lineRule="exact"/>
        <w:rPr>
          <w:rFonts w:hint="eastAsia" w:ascii="宋体" w:hAnsi="宋体"/>
          <w:b/>
          <w:bCs/>
          <w:sz w:val="24"/>
        </w:rPr>
      </w:pPr>
      <w:r>
        <w:rPr>
          <w:rFonts w:hint="eastAsia" w:ascii="宋体" w:hAnsi="宋体"/>
          <w:b/>
          <w:bCs/>
          <w:sz w:val="24"/>
        </w:rPr>
        <w:t>四、工程款及付款方式</w:t>
      </w:r>
    </w:p>
    <w:p w14:paraId="0D1D4DA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制作总金额为</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170000.00</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元（含</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9</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%税金）；</w:t>
      </w:r>
    </w:p>
    <w:p w14:paraId="3839A65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2、合同签订双方盖章生效后预付</w:t>
      </w:r>
      <w:r>
        <w:rPr>
          <w:rFonts w:hint="eastAsia" w:ascii="宋体" w:hAnsi="宋体"/>
          <w:b/>
          <w:bCs/>
          <w:color w:val="000000" w:themeColor="text1"/>
          <w:sz w:val="24"/>
          <w:u w:val="single"/>
          <w14:textFill>
            <w14:solidFill>
              <w14:schemeClr w14:val="tx1"/>
            </w14:solidFill>
          </w14:textFill>
        </w:rPr>
        <w:t>50%</w:t>
      </w:r>
      <w:r>
        <w:rPr>
          <w:rFonts w:hint="eastAsia" w:ascii="宋体" w:hAnsi="宋体"/>
          <w:color w:val="000000" w:themeColor="text1"/>
          <w:sz w:val="24"/>
          <w14:textFill>
            <w14:solidFill>
              <w14:schemeClr w14:val="tx1"/>
            </w14:solidFill>
          </w14:textFill>
        </w:rPr>
        <w:t>，共计</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lang w:val="en-US" w:eastAsia="zh-CN"/>
          <w14:textFill>
            <w14:solidFill>
              <w14:schemeClr w14:val="tx1"/>
            </w14:solidFill>
          </w14:textFill>
        </w:rPr>
        <w:t>85000.00</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16B00053">
      <w:pPr>
        <w:spacing w:line="400" w:lineRule="exact"/>
        <w:ind w:firstLine="480" w:firstLineChars="200"/>
        <w:rPr>
          <w:rFonts w:hint="eastAsia" w:ascii="宋体" w:hAnsi="宋体" w:cs="宋体"/>
          <w:b/>
          <w:bCs/>
          <w:sz w:val="24"/>
        </w:rPr>
      </w:pPr>
      <w:r>
        <w:rPr>
          <w:rFonts w:hint="eastAsia" w:ascii="宋体" w:hAnsi="宋体"/>
          <w:color w:val="000000" w:themeColor="text1"/>
          <w:sz w:val="24"/>
          <w14:textFill>
            <w14:solidFill>
              <w14:schemeClr w14:val="tx1"/>
            </w14:solidFill>
          </w14:textFill>
        </w:rPr>
        <w:t>甲方验收合格后，乙方需开具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%净化工程安装增值税专用发票，再付</w:t>
      </w:r>
      <w:bookmarkStart w:id="2" w:name="_Hlk172292082"/>
      <w:r>
        <w:rPr>
          <w:rFonts w:hint="eastAsia" w:ascii="宋体" w:hAnsi="宋体"/>
          <w:color w:val="000000" w:themeColor="text1"/>
          <w:sz w:val="24"/>
          <w14:textFill>
            <w14:solidFill>
              <w14:schemeClr w14:val="tx1"/>
            </w14:solidFill>
          </w14:textFill>
        </w:rPr>
        <w:t>合同款的</w:t>
      </w:r>
      <w:r>
        <w:rPr>
          <w:rFonts w:hint="eastAsia" w:ascii="宋体" w:hAnsi="宋体"/>
          <w:b/>
          <w:bCs/>
          <w:color w:val="000000" w:themeColor="text1"/>
          <w:sz w:val="24"/>
          <w:u w:val="single"/>
          <w14:textFill>
            <w14:solidFill>
              <w14:schemeClr w14:val="tx1"/>
            </w14:solidFill>
          </w14:textFill>
        </w:rPr>
        <w:t>30%</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lang w:val="en-US" w:eastAsia="zh-CN"/>
          <w14:textFill>
            <w14:solidFill>
              <w14:schemeClr w14:val="tx1"/>
            </w14:solidFill>
          </w14:textFill>
        </w:rPr>
        <w:t>51000.00</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w:t>
      </w:r>
      <w:bookmarkEnd w:id="2"/>
      <w:r>
        <w:rPr>
          <w:rFonts w:hint="eastAsia" w:ascii="宋体" w:hAnsi="宋体"/>
          <w:color w:val="000000" w:themeColor="text1"/>
          <w:sz w:val="24"/>
          <w14:textFill>
            <w14:solidFill>
              <w14:schemeClr w14:val="tx1"/>
            </w14:solidFill>
          </w14:textFill>
        </w:rPr>
        <w:t>，验收合格满一个月付合同款的</w:t>
      </w:r>
      <w:r>
        <w:rPr>
          <w:rFonts w:hint="eastAsia" w:ascii="宋体" w:hAnsi="宋体"/>
          <w:b/>
          <w:bCs/>
          <w:color w:val="000000" w:themeColor="text1"/>
          <w:sz w:val="24"/>
          <w:u w:val="single"/>
          <w14:textFill>
            <w14:solidFill>
              <w14:schemeClr w14:val="tx1"/>
            </w14:solidFill>
          </w14:textFill>
        </w:rPr>
        <w:t>15%</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lang w:val="en-US" w:eastAsia="zh-CN"/>
          <w14:textFill>
            <w14:solidFill>
              <w14:schemeClr w14:val="tx1"/>
            </w14:solidFill>
          </w14:textFill>
        </w:rPr>
        <w:t>25500.00</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），余下</w:t>
      </w:r>
      <w:r>
        <w:rPr>
          <w:rFonts w:hint="eastAsia" w:ascii="宋体" w:hAnsi="宋体"/>
          <w:b/>
          <w:bCs/>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合同款（</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lang w:val="en-US" w:eastAsia="zh-CN"/>
          <w14:textFill>
            <w14:solidFill>
              <w14:schemeClr w14:val="tx1"/>
            </w14:solidFill>
          </w14:textFill>
        </w:rPr>
        <w:t>8500.00</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）在验收合格后一年内付清。</w:t>
      </w:r>
    </w:p>
    <w:p w14:paraId="79092F04">
      <w:pPr>
        <w:numPr>
          <w:ilvl w:val="0"/>
          <w:numId w:val="1"/>
        </w:numPr>
        <w:spacing w:line="400" w:lineRule="exact"/>
        <w:rPr>
          <w:rFonts w:hint="eastAsia" w:ascii="宋体" w:hAnsi="宋体" w:cs="宋体"/>
          <w:sz w:val="24"/>
        </w:rPr>
      </w:pPr>
      <w:r>
        <w:rPr>
          <w:rFonts w:hint="eastAsia" w:ascii="宋体" w:hAnsi="宋体" w:cs="宋体"/>
          <w:sz w:val="24"/>
        </w:rPr>
        <w:t>质保约定</w:t>
      </w:r>
    </w:p>
    <w:p w14:paraId="705D9580">
      <w:pPr>
        <w:spacing w:line="400" w:lineRule="exact"/>
        <w:rPr>
          <w:rFonts w:hint="eastAsia" w:ascii="宋体" w:hAnsi="宋体" w:cs="宋体"/>
          <w:sz w:val="24"/>
        </w:rPr>
      </w:pPr>
      <w:r>
        <w:rPr>
          <w:rFonts w:hint="eastAsia" w:ascii="宋体" w:hAnsi="宋体" w:cs="宋体"/>
          <w:sz w:val="24"/>
        </w:rPr>
        <w:t xml:space="preserve">    质保一年，质保期内存在任何质量问题必须在24小时内赶到甲方现场进行修复，费用由乙方负责（甲方人为损坏的除外）。</w:t>
      </w:r>
    </w:p>
    <w:p w14:paraId="513D42D0">
      <w:pPr>
        <w:spacing w:line="400" w:lineRule="exact"/>
        <w:rPr>
          <w:rFonts w:hint="eastAsia" w:ascii="宋体" w:hAnsi="宋体" w:cs="宋体"/>
          <w:sz w:val="24"/>
        </w:rPr>
      </w:pPr>
      <w:r>
        <w:rPr>
          <w:rFonts w:hint="eastAsia" w:ascii="宋体" w:hAnsi="宋体" w:cs="宋体"/>
          <w:b/>
          <w:bCs/>
          <w:sz w:val="24"/>
        </w:rPr>
        <w:t>六、</w:t>
      </w:r>
      <w:r>
        <w:rPr>
          <w:rFonts w:hint="eastAsia" w:ascii="宋体" w:hAnsi="宋体" w:cs="宋体"/>
          <w:sz w:val="24"/>
        </w:rPr>
        <w:t>本合同未尽事宜，由双方另行商定；</w:t>
      </w:r>
    </w:p>
    <w:p w14:paraId="36391462">
      <w:pPr>
        <w:spacing w:line="400" w:lineRule="exact"/>
        <w:rPr>
          <w:rFonts w:hint="eastAsia" w:ascii="宋体" w:hAnsi="宋体" w:cs="宋体"/>
          <w:b/>
          <w:bCs/>
          <w:sz w:val="24"/>
        </w:rPr>
      </w:pPr>
      <w:r>
        <w:rPr>
          <w:rFonts w:hint="eastAsia" w:ascii="宋体" w:hAnsi="宋体" w:cs="宋体"/>
          <w:b/>
          <w:bCs/>
          <w:sz w:val="24"/>
        </w:rPr>
        <w:t>七、</w:t>
      </w:r>
      <w:r>
        <w:rPr>
          <w:rFonts w:hint="eastAsia" w:ascii="宋体" w:hAnsi="宋体" w:cs="宋体"/>
          <w:sz w:val="24"/>
        </w:rPr>
        <w:t>附件与本合同具备同等法律效力。本合同一式两份，合同签订后甲乙双方各持一份。</w:t>
      </w:r>
    </w:p>
    <w:p w14:paraId="46CFBFE1">
      <w:pPr>
        <w:spacing w:line="400" w:lineRule="exact"/>
        <w:rPr>
          <w:rFonts w:hint="eastAsia" w:ascii="宋体" w:hAnsi="宋体" w:cs="宋体"/>
          <w:b/>
          <w:bCs/>
          <w:sz w:val="24"/>
        </w:rPr>
      </w:pPr>
    </w:p>
    <w:p w14:paraId="2B00F122">
      <w:pPr>
        <w:spacing w:line="400" w:lineRule="exact"/>
        <w:rPr>
          <w:rFonts w:hint="eastAsia" w:ascii="宋体" w:hAnsi="宋体"/>
          <w:b/>
          <w:bCs/>
          <w:sz w:val="24"/>
        </w:rPr>
      </w:pPr>
      <w:r>
        <w:rPr>
          <w:rFonts w:hint="eastAsia" w:ascii="宋体" w:hAnsi="宋体" w:cs="宋体"/>
          <w:b/>
          <w:bCs/>
          <w:sz w:val="24"/>
        </w:rPr>
        <w:t>甲方：湖南怡永丰新材料科技有限公司</w:t>
      </w:r>
      <w:r>
        <w:rPr>
          <w:rFonts w:hint="eastAsia" w:ascii="宋体" w:hAnsi="宋体"/>
          <w:b/>
          <w:bCs/>
          <w:sz w:val="24"/>
        </w:rPr>
        <w:t xml:space="preserve">         </w:t>
      </w:r>
      <w:r>
        <w:rPr>
          <w:rFonts w:hint="eastAsia" w:ascii="宋体" w:hAnsi="宋体" w:cs="宋体"/>
          <w:b/>
          <w:bCs/>
          <w:sz w:val="24"/>
        </w:rPr>
        <w:t>乙方：</w:t>
      </w:r>
      <w:r>
        <w:rPr>
          <w:rFonts w:hint="eastAsia" w:ascii="宋体" w:hAnsi="宋体"/>
          <w:b/>
          <w:bCs/>
          <w:sz w:val="24"/>
          <w:lang w:val="en-US" w:eastAsia="zh-CN"/>
        </w:rPr>
        <w:t>长沙恒嘉环境科技有限公司</w:t>
      </w:r>
      <w:r>
        <w:rPr>
          <w:rFonts w:hint="eastAsia" w:ascii="宋体" w:hAnsi="宋体"/>
          <w:b/>
          <w:bCs/>
          <w:sz w:val="24"/>
        </w:rPr>
        <w:t xml:space="preserve"> </w:t>
      </w:r>
    </w:p>
    <w:p w14:paraId="5E2F6963">
      <w:pPr>
        <w:spacing w:line="400" w:lineRule="exact"/>
        <w:rPr>
          <w:rFonts w:hint="eastAsia" w:ascii="宋体" w:hAnsi="宋体" w:cs="宋体"/>
          <w:b/>
          <w:bCs/>
          <w:sz w:val="24"/>
        </w:rPr>
      </w:pPr>
      <w:r>
        <w:rPr>
          <w:rFonts w:hint="eastAsia" w:ascii="宋体" w:hAnsi="宋体" w:cs="宋体"/>
          <w:b/>
          <w:bCs/>
          <w:sz w:val="24"/>
        </w:rPr>
        <w:t xml:space="preserve">（盖章）                                             （盖章） </w:t>
      </w:r>
    </w:p>
    <w:p w14:paraId="2A1CD48E">
      <w:pPr>
        <w:spacing w:line="360" w:lineRule="auto"/>
        <w:ind w:firstLine="241" w:firstLineChars="100"/>
        <w:rPr>
          <w:rFonts w:hint="eastAsia" w:ascii="宋体" w:hAnsi="宋体" w:cs="宋体"/>
          <w:b/>
          <w:bCs/>
          <w:sz w:val="24"/>
        </w:rPr>
      </w:pPr>
      <w:r>
        <w:rPr>
          <w:rFonts w:hint="eastAsia" w:ascii="宋体" w:hAnsi="宋体" w:cs="宋体"/>
          <w:b/>
          <w:bCs/>
          <w:sz w:val="24"/>
        </w:rPr>
        <w:t xml:space="preserve"> </w:t>
      </w:r>
    </w:p>
    <w:p w14:paraId="08CCA399">
      <w:pPr>
        <w:spacing w:line="360" w:lineRule="auto"/>
        <w:rPr>
          <w:rFonts w:hint="eastAsia" w:ascii="宋体" w:hAnsi="宋体" w:cs="宋体"/>
          <w:b/>
          <w:bCs/>
          <w:sz w:val="24"/>
        </w:rPr>
      </w:pPr>
    </w:p>
    <w:p w14:paraId="2DACD716">
      <w:pPr>
        <w:spacing w:line="360" w:lineRule="auto"/>
        <w:ind w:firstLine="241" w:firstLineChars="100"/>
        <w:rPr>
          <w:rFonts w:hint="eastAsia" w:ascii="宋体" w:hAnsi="宋体" w:cs="宋体"/>
          <w:b/>
          <w:bCs/>
          <w:sz w:val="24"/>
        </w:rPr>
      </w:pPr>
      <w:r>
        <w:rPr>
          <w:rFonts w:hint="eastAsia" w:ascii="宋体" w:hAnsi="宋体" w:cs="宋体"/>
          <w:b/>
          <w:bCs/>
          <w:sz w:val="24"/>
        </w:rPr>
        <w:t>签署人：                                   签署人：</w:t>
      </w:r>
    </w:p>
    <w:p w14:paraId="5AC42ACD">
      <w:pPr>
        <w:spacing w:line="360" w:lineRule="auto"/>
        <w:ind w:firstLine="241" w:firstLineChars="100"/>
        <w:rPr>
          <w:rFonts w:hint="eastAsia" w:ascii="宋体" w:hAnsi="宋体" w:cs="宋体"/>
          <w:b/>
          <w:bCs/>
          <w:sz w:val="24"/>
        </w:rPr>
      </w:pPr>
    </w:p>
    <w:p w14:paraId="32AAE313">
      <w:pPr>
        <w:spacing w:line="360" w:lineRule="auto"/>
        <w:ind w:firstLine="5060" w:firstLineChars="2100"/>
        <w:rPr>
          <w:rFonts w:hint="eastAsia" w:ascii="宋体" w:hAnsi="宋体" w:cs="宋体"/>
          <w:b/>
          <w:bCs/>
          <w:sz w:val="24"/>
        </w:rPr>
      </w:pPr>
    </w:p>
    <w:p w14:paraId="60D61941">
      <w:pPr>
        <w:spacing w:line="360" w:lineRule="auto"/>
        <w:ind w:firstLine="6505" w:firstLineChars="2700"/>
        <w:rPr>
          <w:rFonts w:hint="eastAsia" w:ascii="宋体" w:hAnsi="宋体" w:cs="宋体"/>
          <w:b/>
          <w:bCs/>
          <w:sz w:val="24"/>
        </w:rPr>
      </w:pPr>
      <w:r>
        <w:rPr>
          <w:rFonts w:hint="eastAsia" w:ascii="宋体" w:hAnsi="宋体" w:cs="宋体"/>
          <w:b/>
          <w:bCs/>
          <w:sz w:val="24"/>
        </w:rPr>
        <w:t>2024年7月2</w:t>
      </w:r>
      <w:r>
        <w:rPr>
          <w:rFonts w:hint="eastAsia" w:ascii="宋体" w:hAnsi="宋体" w:cs="宋体"/>
          <w:b/>
          <w:bCs/>
          <w:sz w:val="24"/>
          <w:lang w:val="en-US" w:eastAsia="zh-CN"/>
        </w:rPr>
        <w:t>2</w:t>
      </w:r>
      <w:r>
        <w:rPr>
          <w:rFonts w:hint="eastAsia" w:ascii="宋体" w:hAnsi="宋体" w:cs="宋体"/>
          <w:b/>
          <w:bCs/>
          <w:sz w:val="24"/>
        </w:rPr>
        <w:t>日</w:t>
      </w:r>
    </w:p>
    <w:p w14:paraId="1093CC26">
      <w:pPr>
        <w:spacing w:line="360" w:lineRule="exact"/>
        <w:ind w:left="5506" w:leftChars="2622" w:firstLine="3132" w:firstLineChars="1300"/>
        <w:rPr>
          <w:rFonts w:hint="eastAsia" w:ascii="宋体" w:hAnsi="宋体" w:cs="宋体"/>
          <w:b/>
          <w:bCs/>
          <w:sz w:val="24"/>
        </w:rPr>
      </w:pPr>
    </w:p>
    <w:p w14:paraId="110B991C">
      <w:pPr>
        <w:spacing w:line="420" w:lineRule="exact"/>
        <w:jc w:val="left"/>
      </w:pPr>
    </w:p>
    <w:sectPr>
      <w:pgSz w:w="11906" w:h="16838"/>
      <w:pgMar w:top="1474" w:right="1236"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4A245"/>
    <w:multiLevelType w:val="singleLevel"/>
    <w:tmpl w:val="3F14A2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DU1ZTY5ZjhlNjcwYWQ5MzFlMjMyODhjNDNkNmEifQ=="/>
  </w:docVars>
  <w:rsids>
    <w:rsidRoot w:val="157A2DC0"/>
    <w:rsid w:val="000177CE"/>
    <w:rsid w:val="000E642A"/>
    <w:rsid w:val="00131C25"/>
    <w:rsid w:val="00147F1E"/>
    <w:rsid w:val="00161CA7"/>
    <w:rsid w:val="00165A59"/>
    <w:rsid w:val="001807C5"/>
    <w:rsid w:val="001858DB"/>
    <w:rsid w:val="001B54F6"/>
    <w:rsid w:val="001D3ECF"/>
    <w:rsid w:val="001F227C"/>
    <w:rsid w:val="001F28BB"/>
    <w:rsid w:val="001F7977"/>
    <w:rsid w:val="0021062B"/>
    <w:rsid w:val="002150AD"/>
    <w:rsid w:val="002168DF"/>
    <w:rsid w:val="00253014"/>
    <w:rsid w:val="00256A96"/>
    <w:rsid w:val="0027115E"/>
    <w:rsid w:val="00284489"/>
    <w:rsid w:val="002C2BE4"/>
    <w:rsid w:val="002D423E"/>
    <w:rsid w:val="002E1FF7"/>
    <w:rsid w:val="002E77CA"/>
    <w:rsid w:val="00310538"/>
    <w:rsid w:val="0031190B"/>
    <w:rsid w:val="0031394A"/>
    <w:rsid w:val="00365060"/>
    <w:rsid w:val="00391AE1"/>
    <w:rsid w:val="003968F1"/>
    <w:rsid w:val="003A2788"/>
    <w:rsid w:val="003A6C80"/>
    <w:rsid w:val="003B381A"/>
    <w:rsid w:val="003D0BE2"/>
    <w:rsid w:val="003E3F60"/>
    <w:rsid w:val="003E4730"/>
    <w:rsid w:val="003F567A"/>
    <w:rsid w:val="003F78C6"/>
    <w:rsid w:val="00413DF9"/>
    <w:rsid w:val="00422B0F"/>
    <w:rsid w:val="004464D4"/>
    <w:rsid w:val="004538F2"/>
    <w:rsid w:val="004802A0"/>
    <w:rsid w:val="004830FC"/>
    <w:rsid w:val="00485EC7"/>
    <w:rsid w:val="004D7648"/>
    <w:rsid w:val="004F2488"/>
    <w:rsid w:val="004F7107"/>
    <w:rsid w:val="00512E92"/>
    <w:rsid w:val="00566ADF"/>
    <w:rsid w:val="005772D3"/>
    <w:rsid w:val="005D6D85"/>
    <w:rsid w:val="005E6523"/>
    <w:rsid w:val="0060380F"/>
    <w:rsid w:val="00607C29"/>
    <w:rsid w:val="00612364"/>
    <w:rsid w:val="006349B1"/>
    <w:rsid w:val="00683480"/>
    <w:rsid w:val="006D4519"/>
    <w:rsid w:val="00702E0C"/>
    <w:rsid w:val="00787894"/>
    <w:rsid w:val="007C30B2"/>
    <w:rsid w:val="007D415A"/>
    <w:rsid w:val="007E7993"/>
    <w:rsid w:val="007E7EEC"/>
    <w:rsid w:val="0083293E"/>
    <w:rsid w:val="008624E1"/>
    <w:rsid w:val="00871414"/>
    <w:rsid w:val="00880B56"/>
    <w:rsid w:val="00890083"/>
    <w:rsid w:val="00892021"/>
    <w:rsid w:val="008A02AE"/>
    <w:rsid w:val="008B456E"/>
    <w:rsid w:val="008C2287"/>
    <w:rsid w:val="00906E59"/>
    <w:rsid w:val="00925D68"/>
    <w:rsid w:val="00926BFA"/>
    <w:rsid w:val="0098378E"/>
    <w:rsid w:val="00985763"/>
    <w:rsid w:val="00997C4C"/>
    <w:rsid w:val="009C0D05"/>
    <w:rsid w:val="00A055A1"/>
    <w:rsid w:val="00A21288"/>
    <w:rsid w:val="00A36742"/>
    <w:rsid w:val="00A52CBA"/>
    <w:rsid w:val="00AA6677"/>
    <w:rsid w:val="00AB6B67"/>
    <w:rsid w:val="00AC22E8"/>
    <w:rsid w:val="00AC6A89"/>
    <w:rsid w:val="00AF7368"/>
    <w:rsid w:val="00B2595A"/>
    <w:rsid w:val="00B5226B"/>
    <w:rsid w:val="00B55C85"/>
    <w:rsid w:val="00B72860"/>
    <w:rsid w:val="00B85D93"/>
    <w:rsid w:val="00BC0C60"/>
    <w:rsid w:val="00BC4FA8"/>
    <w:rsid w:val="00BD21B8"/>
    <w:rsid w:val="00C22EE7"/>
    <w:rsid w:val="00C23FED"/>
    <w:rsid w:val="00C359F4"/>
    <w:rsid w:val="00C51113"/>
    <w:rsid w:val="00C72046"/>
    <w:rsid w:val="00C80D53"/>
    <w:rsid w:val="00CD2982"/>
    <w:rsid w:val="00CE749A"/>
    <w:rsid w:val="00CF1FD1"/>
    <w:rsid w:val="00D53273"/>
    <w:rsid w:val="00D55ED0"/>
    <w:rsid w:val="00D826D1"/>
    <w:rsid w:val="00DF3530"/>
    <w:rsid w:val="00E020E6"/>
    <w:rsid w:val="00E04EC5"/>
    <w:rsid w:val="00E35FF0"/>
    <w:rsid w:val="00E5444E"/>
    <w:rsid w:val="00E63AFF"/>
    <w:rsid w:val="00E70DDB"/>
    <w:rsid w:val="00E71758"/>
    <w:rsid w:val="00E7517A"/>
    <w:rsid w:val="00E848F3"/>
    <w:rsid w:val="00E9086D"/>
    <w:rsid w:val="00E93FB6"/>
    <w:rsid w:val="00ED06CB"/>
    <w:rsid w:val="00F11D40"/>
    <w:rsid w:val="00F154ED"/>
    <w:rsid w:val="00F26D79"/>
    <w:rsid w:val="00F27CF3"/>
    <w:rsid w:val="00F64A31"/>
    <w:rsid w:val="00F7416B"/>
    <w:rsid w:val="00F85DEF"/>
    <w:rsid w:val="00FA6E7D"/>
    <w:rsid w:val="00FC2334"/>
    <w:rsid w:val="00FD215D"/>
    <w:rsid w:val="00FF40F7"/>
    <w:rsid w:val="013E38BA"/>
    <w:rsid w:val="015655F7"/>
    <w:rsid w:val="01866999"/>
    <w:rsid w:val="01C408B6"/>
    <w:rsid w:val="01D81219"/>
    <w:rsid w:val="02F726AD"/>
    <w:rsid w:val="039A3253"/>
    <w:rsid w:val="03BD49B3"/>
    <w:rsid w:val="03FF5569"/>
    <w:rsid w:val="04B216AA"/>
    <w:rsid w:val="04E655F1"/>
    <w:rsid w:val="056F48E5"/>
    <w:rsid w:val="05846EA0"/>
    <w:rsid w:val="061053E9"/>
    <w:rsid w:val="063D2D4E"/>
    <w:rsid w:val="06582D1B"/>
    <w:rsid w:val="06A7223A"/>
    <w:rsid w:val="07023A84"/>
    <w:rsid w:val="07FF7D04"/>
    <w:rsid w:val="088864BD"/>
    <w:rsid w:val="08D273CC"/>
    <w:rsid w:val="08FB6355"/>
    <w:rsid w:val="090B7EEA"/>
    <w:rsid w:val="09366FA2"/>
    <w:rsid w:val="09367EF5"/>
    <w:rsid w:val="09556065"/>
    <w:rsid w:val="0A1B20FD"/>
    <w:rsid w:val="0A6A717E"/>
    <w:rsid w:val="0AC0403C"/>
    <w:rsid w:val="0ACF29A4"/>
    <w:rsid w:val="0B1A5279"/>
    <w:rsid w:val="0B6B719F"/>
    <w:rsid w:val="0BA456C1"/>
    <w:rsid w:val="0C1E79EA"/>
    <w:rsid w:val="0D342410"/>
    <w:rsid w:val="0DE2677D"/>
    <w:rsid w:val="0E0E2998"/>
    <w:rsid w:val="0E1E594C"/>
    <w:rsid w:val="0E2A33CC"/>
    <w:rsid w:val="0E754BA0"/>
    <w:rsid w:val="0EA92531"/>
    <w:rsid w:val="0FBF4148"/>
    <w:rsid w:val="10FF2AFC"/>
    <w:rsid w:val="121C5F41"/>
    <w:rsid w:val="12650562"/>
    <w:rsid w:val="137A1044"/>
    <w:rsid w:val="137C71A0"/>
    <w:rsid w:val="1416493D"/>
    <w:rsid w:val="14353B13"/>
    <w:rsid w:val="14B173A9"/>
    <w:rsid w:val="153D37F3"/>
    <w:rsid w:val="156D4E19"/>
    <w:rsid w:val="157A2DC0"/>
    <w:rsid w:val="15D8670C"/>
    <w:rsid w:val="15FC4AC5"/>
    <w:rsid w:val="16BF258D"/>
    <w:rsid w:val="171B100D"/>
    <w:rsid w:val="1781332C"/>
    <w:rsid w:val="17F00464"/>
    <w:rsid w:val="18181A40"/>
    <w:rsid w:val="182A02D0"/>
    <w:rsid w:val="18A87722"/>
    <w:rsid w:val="197F3148"/>
    <w:rsid w:val="19ED7480"/>
    <w:rsid w:val="19FB2C66"/>
    <w:rsid w:val="1A071441"/>
    <w:rsid w:val="1A0E4551"/>
    <w:rsid w:val="1A3F3823"/>
    <w:rsid w:val="1B2060C6"/>
    <w:rsid w:val="1B5D64D3"/>
    <w:rsid w:val="1BA90E2D"/>
    <w:rsid w:val="1C0C4BEF"/>
    <w:rsid w:val="1C1A7816"/>
    <w:rsid w:val="1C800C03"/>
    <w:rsid w:val="1C9256BA"/>
    <w:rsid w:val="1CD039E7"/>
    <w:rsid w:val="1CE3531B"/>
    <w:rsid w:val="1DA33CD4"/>
    <w:rsid w:val="1DB55DC2"/>
    <w:rsid w:val="1E8C4AA5"/>
    <w:rsid w:val="1EC90FB1"/>
    <w:rsid w:val="1EDC7CD3"/>
    <w:rsid w:val="1EF37833"/>
    <w:rsid w:val="1F307B8B"/>
    <w:rsid w:val="1F3E7E74"/>
    <w:rsid w:val="1F4645CC"/>
    <w:rsid w:val="1F5702FD"/>
    <w:rsid w:val="20053A41"/>
    <w:rsid w:val="207C7E0B"/>
    <w:rsid w:val="20DD2FE0"/>
    <w:rsid w:val="2154465C"/>
    <w:rsid w:val="21D162A9"/>
    <w:rsid w:val="21E06A52"/>
    <w:rsid w:val="21F92AF7"/>
    <w:rsid w:val="227F2EA0"/>
    <w:rsid w:val="22824736"/>
    <w:rsid w:val="23706C18"/>
    <w:rsid w:val="24C23CBE"/>
    <w:rsid w:val="24EB0DD9"/>
    <w:rsid w:val="25304232"/>
    <w:rsid w:val="2538740B"/>
    <w:rsid w:val="255124C7"/>
    <w:rsid w:val="2612041E"/>
    <w:rsid w:val="26C37314"/>
    <w:rsid w:val="26C6053A"/>
    <w:rsid w:val="26FB45FB"/>
    <w:rsid w:val="270439FA"/>
    <w:rsid w:val="281E63BB"/>
    <w:rsid w:val="283F2791"/>
    <w:rsid w:val="289D06C4"/>
    <w:rsid w:val="28A3238A"/>
    <w:rsid w:val="28C60843"/>
    <w:rsid w:val="291D2BBD"/>
    <w:rsid w:val="29A6583F"/>
    <w:rsid w:val="29DE6369"/>
    <w:rsid w:val="29E80441"/>
    <w:rsid w:val="2A7F52C7"/>
    <w:rsid w:val="2B004FE2"/>
    <w:rsid w:val="2B8043EF"/>
    <w:rsid w:val="2BC75E6A"/>
    <w:rsid w:val="2BE64A62"/>
    <w:rsid w:val="2BFC61F3"/>
    <w:rsid w:val="2C1B24E8"/>
    <w:rsid w:val="2C9F5304"/>
    <w:rsid w:val="2CD5095B"/>
    <w:rsid w:val="2D1848BF"/>
    <w:rsid w:val="2D4B4131"/>
    <w:rsid w:val="2DC42BB8"/>
    <w:rsid w:val="2EA12BAA"/>
    <w:rsid w:val="2ED113C8"/>
    <w:rsid w:val="2F3B052E"/>
    <w:rsid w:val="2F48226D"/>
    <w:rsid w:val="2FE47F07"/>
    <w:rsid w:val="30764D92"/>
    <w:rsid w:val="30B26CD3"/>
    <w:rsid w:val="30E242E1"/>
    <w:rsid w:val="311A345F"/>
    <w:rsid w:val="315003CB"/>
    <w:rsid w:val="3188618C"/>
    <w:rsid w:val="32955C1B"/>
    <w:rsid w:val="32B112F9"/>
    <w:rsid w:val="32C34E0D"/>
    <w:rsid w:val="331F57F2"/>
    <w:rsid w:val="341C27DF"/>
    <w:rsid w:val="34933ABE"/>
    <w:rsid w:val="349F0A49"/>
    <w:rsid w:val="34FD5A95"/>
    <w:rsid w:val="358850F3"/>
    <w:rsid w:val="359829AA"/>
    <w:rsid w:val="35BC3068"/>
    <w:rsid w:val="35CD4949"/>
    <w:rsid w:val="35FC58B1"/>
    <w:rsid w:val="369539C6"/>
    <w:rsid w:val="36DD3B29"/>
    <w:rsid w:val="37190DFC"/>
    <w:rsid w:val="374075ED"/>
    <w:rsid w:val="37D4266A"/>
    <w:rsid w:val="37E67EFA"/>
    <w:rsid w:val="38030291"/>
    <w:rsid w:val="382114F8"/>
    <w:rsid w:val="38436DBE"/>
    <w:rsid w:val="385F6643"/>
    <w:rsid w:val="38A17362"/>
    <w:rsid w:val="393A1D81"/>
    <w:rsid w:val="394B0BC8"/>
    <w:rsid w:val="39BC7BCF"/>
    <w:rsid w:val="3A0C0F72"/>
    <w:rsid w:val="3AB60B3F"/>
    <w:rsid w:val="3B60795B"/>
    <w:rsid w:val="3B881C60"/>
    <w:rsid w:val="3B9464F3"/>
    <w:rsid w:val="3BCA7991"/>
    <w:rsid w:val="3C5F25CE"/>
    <w:rsid w:val="3D94153A"/>
    <w:rsid w:val="3EC76293"/>
    <w:rsid w:val="3EF9035D"/>
    <w:rsid w:val="3FD03530"/>
    <w:rsid w:val="400146D9"/>
    <w:rsid w:val="400D6DB3"/>
    <w:rsid w:val="404C144F"/>
    <w:rsid w:val="40CD2063"/>
    <w:rsid w:val="415814E8"/>
    <w:rsid w:val="415E7214"/>
    <w:rsid w:val="41AC3108"/>
    <w:rsid w:val="42307D7F"/>
    <w:rsid w:val="423B78AC"/>
    <w:rsid w:val="42703038"/>
    <w:rsid w:val="42780268"/>
    <w:rsid w:val="429065FC"/>
    <w:rsid w:val="42A163EB"/>
    <w:rsid w:val="42C94090"/>
    <w:rsid w:val="430A2BD6"/>
    <w:rsid w:val="44224749"/>
    <w:rsid w:val="442D446E"/>
    <w:rsid w:val="44AD192B"/>
    <w:rsid w:val="44C27114"/>
    <w:rsid w:val="44CE328E"/>
    <w:rsid w:val="44F61585"/>
    <w:rsid w:val="44FA7D79"/>
    <w:rsid w:val="450E190E"/>
    <w:rsid w:val="45690367"/>
    <w:rsid w:val="45A337BA"/>
    <w:rsid w:val="45A57171"/>
    <w:rsid w:val="45BA33C5"/>
    <w:rsid w:val="45C821EE"/>
    <w:rsid w:val="45E968C8"/>
    <w:rsid w:val="463B4D84"/>
    <w:rsid w:val="473406F8"/>
    <w:rsid w:val="47546A53"/>
    <w:rsid w:val="47C518AD"/>
    <w:rsid w:val="4868596D"/>
    <w:rsid w:val="488F2221"/>
    <w:rsid w:val="48E7709E"/>
    <w:rsid w:val="496F6687"/>
    <w:rsid w:val="49960105"/>
    <w:rsid w:val="49E56DBF"/>
    <w:rsid w:val="49F36555"/>
    <w:rsid w:val="4A105C56"/>
    <w:rsid w:val="4A4C431E"/>
    <w:rsid w:val="4B2F6DD6"/>
    <w:rsid w:val="4B3E448D"/>
    <w:rsid w:val="4B416791"/>
    <w:rsid w:val="4C452F4E"/>
    <w:rsid w:val="4C8A4C0D"/>
    <w:rsid w:val="4CD96389"/>
    <w:rsid w:val="4D070B0A"/>
    <w:rsid w:val="4DE9010A"/>
    <w:rsid w:val="4E06457E"/>
    <w:rsid w:val="4E2C4FEE"/>
    <w:rsid w:val="4E4459B0"/>
    <w:rsid w:val="4E454C97"/>
    <w:rsid w:val="4EEA0B85"/>
    <w:rsid w:val="4F163CC1"/>
    <w:rsid w:val="4F1C6025"/>
    <w:rsid w:val="4F742DA0"/>
    <w:rsid w:val="4F9C7195"/>
    <w:rsid w:val="500F163E"/>
    <w:rsid w:val="50571505"/>
    <w:rsid w:val="506B46C4"/>
    <w:rsid w:val="50863891"/>
    <w:rsid w:val="508E0457"/>
    <w:rsid w:val="50B324EA"/>
    <w:rsid w:val="50C2586E"/>
    <w:rsid w:val="50E850D4"/>
    <w:rsid w:val="51056AA9"/>
    <w:rsid w:val="511562C1"/>
    <w:rsid w:val="51352BE5"/>
    <w:rsid w:val="518E324C"/>
    <w:rsid w:val="526B0E6B"/>
    <w:rsid w:val="52C55F75"/>
    <w:rsid w:val="52FB15BF"/>
    <w:rsid w:val="530978A8"/>
    <w:rsid w:val="53F26D7C"/>
    <w:rsid w:val="54171762"/>
    <w:rsid w:val="5500498E"/>
    <w:rsid w:val="559454FA"/>
    <w:rsid w:val="55BB69B3"/>
    <w:rsid w:val="56BE218F"/>
    <w:rsid w:val="57127130"/>
    <w:rsid w:val="57211242"/>
    <w:rsid w:val="57DD1541"/>
    <w:rsid w:val="57E16CA2"/>
    <w:rsid w:val="57F1283D"/>
    <w:rsid w:val="58167F99"/>
    <w:rsid w:val="58422FDA"/>
    <w:rsid w:val="59A170F0"/>
    <w:rsid w:val="59A25565"/>
    <w:rsid w:val="5A3839D5"/>
    <w:rsid w:val="5A3B20E0"/>
    <w:rsid w:val="5B9C5C91"/>
    <w:rsid w:val="5BF97BDC"/>
    <w:rsid w:val="5C2212FA"/>
    <w:rsid w:val="5CF05CC7"/>
    <w:rsid w:val="5D7E38B9"/>
    <w:rsid w:val="5DA958AB"/>
    <w:rsid w:val="5DB70570"/>
    <w:rsid w:val="5DF8568A"/>
    <w:rsid w:val="5E1169CB"/>
    <w:rsid w:val="5E9C4FE3"/>
    <w:rsid w:val="5ECB54AB"/>
    <w:rsid w:val="5F343B5D"/>
    <w:rsid w:val="602449C0"/>
    <w:rsid w:val="60650BA3"/>
    <w:rsid w:val="6084267F"/>
    <w:rsid w:val="60B57E4F"/>
    <w:rsid w:val="60EF05AF"/>
    <w:rsid w:val="610B6ACB"/>
    <w:rsid w:val="614B05CF"/>
    <w:rsid w:val="61AB2417"/>
    <w:rsid w:val="61B16E9C"/>
    <w:rsid w:val="61C63A79"/>
    <w:rsid w:val="62E312A6"/>
    <w:rsid w:val="631C45AF"/>
    <w:rsid w:val="637E4DC9"/>
    <w:rsid w:val="63E84952"/>
    <w:rsid w:val="640B159F"/>
    <w:rsid w:val="64317F24"/>
    <w:rsid w:val="646A2C1E"/>
    <w:rsid w:val="650C1413"/>
    <w:rsid w:val="655B020D"/>
    <w:rsid w:val="6671169E"/>
    <w:rsid w:val="66C519DE"/>
    <w:rsid w:val="672173ED"/>
    <w:rsid w:val="674374D5"/>
    <w:rsid w:val="6774012B"/>
    <w:rsid w:val="67747A85"/>
    <w:rsid w:val="68E766A5"/>
    <w:rsid w:val="698543BB"/>
    <w:rsid w:val="69DC4B68"/>
    <w:rsid w:val="6B355CD3"/>
    <w:rsid w:val="6B455E14"/>
    <w:rsid w:val="6C4F6896"/>
    <w:rsid w:val="6C730500"/>
    <w:rsid w:val="6CEC6023"/>
    <w:rsid w:val="6CFA1F27"/>
    <w:rsid w:val="6D535020"/>
    <w:rsid w:val="6D661F4B"/>
    <w:rsid w:val="6DCE4B20"/>
    <w:rsid w:val="6DDB226A"/>
    <w:rsid w:val="6E2B1E73"/>
    <w:rsid w:val="6E72189B"/>
    <w:rsid w:val="6FB9502C"/>
    <w:rsid w:val="70903EE1"/>
    <w:rsid w:val="70D56234"/>
    <w:rsid w:val="70D70E51"/>
    <w:rsid w:val="70E10AD5"/>
    <w:rsid w:val="71876DBC"/>
    <w:rsid w:val="71C72E72"/>
    <w:rsid w:val="71F9780C"/>
    <w:rsid w:val="720326B8"/>
    <w:rsid w:val="72C17ECC"/>
    <w:rsid w:val="734829DF"/>
    <w:rsid w:val="73795D7D"/>
    <w:rsid w:val="737E1715"/>
    <w:rsid w:val="73D85627"/>
    <w:rsid w:val="73F90AE5"/>
    <w:rsid w:val="741D0A40"/>
    <w:rsid w:val="747D6E45"/>
    <w:rsid w:val="74C510BF"/>
    <w:rsid w:val="74F8080E"/>
    <w:rsid w:val="7583438C"/>
    <w:rsid w:val="75AD5AD4"/>
    <w:rsid w:val="76656D15"/>
    <w:rsid w:val="774B0E55"/>
    <w:rsid w:val="77D90798"/>
    <w:rsid w:val="77E365AC"/>
    <w:rsid w:val="77E4232C"/>
    <w:rsid w:val="783023EF"/>
    <w:rsid w:val="78333F40"/>
    <w:rsid w:val="787B2B6C"/>
    <w:rsid w:val="78962698"/>
    <w:rsid w:val="79432E50"/>
    <w:rsid w:val="799F6602"/>
    <w:rsid w:val="79A10A4C"/>
    <w:rsid w:val="79FC15A4"/>
    <w:rsid w:val="7B42259C"/>
    <w:rsid w:val="7BAB306A"/>
    <w:rsid w:val="7CD81D09"/>
    <w:rsid w:val="7D074CD1"/>
    <w:rsid w:val="7DCA0CBB"/>
    <w:rsid w:val="7E0407D5"/>
    <w:rsid w:val="7E877AE6"/>
    <w:rsid w:val="7F705E9E"/>
    <w:rsid w:val="7F9E71AA"/>
    <w:rsid w:val="7FF90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hint="eastAsia" w:ascii="宋体" w:hAnsi="宋体" w:eastAsia="宋体" w:cs="宋体"/>
      <w:color w:val="000000"/>
      <w:sz w:val="22"/>
      <w:szCs w:val="22"/>
      <w:u w:val="none"/>
      <w:vertAlign w:val="superscript"/>
    </w:rPr>
  </w:style>
  <w:style w:type="character" w:customStyle="1" w:styleId="7">
    <w:name w:val="font01"/>
    <w:basedOn w:val="5"/>
    <w:qFormat/>
    <w:uiPriority w:val="0"/>
    <w:rPr>
      <w:rFonts w:ascii="Calibri" w:hAnsi="Calibri" w:cs="Calibri"/>
      <w:color w:val="000000"/>
      <w:sz w:val="22"/>
      <w:szCs w:val="22"/>
      <w:u w:val="none"/>
    </w:rPr>
  </w:style>
  <w:style w:type="character" w:customStyle="1" w:styleId="8">
    <w:name w:val="font11"/>
    <w:basedOn w:val="5"/>
    <w:qFormat/>
    <w:uiPriority w:val="0"/>
    <w:rPr>
      <w:rFonts w:ascii="Calibri" w:hAnsi="Calibri" w:cs="Calibri"/>
      <w:color w:val="000000"/>
      <w:sz w:val="22"/>
      <w:szCs w:val="22"/>
      <w:u w:val="none"/>
    </w:rPr>
  </w:style>
  <w:style w:type="character" w:customStyle="1" w:styleId="9">
    <w:name w:val="font31"/>
    <w:basedOn w:val="5"/>
    <w:qFormat/>
    <w:uiPriority w:val="0"/>
    <w:rPr>
      <w:rFonts w:ascii="宋体" w:hAnsi="宋体" w:eastAsia="宋体" w:cs="宋体"/>
      <w:color w:val="000000"/>
      <w:sz w:val="22"/>
      <w:szCs w:val="22"/>
      <w:u w:val="none"/>
    </w:rPr>
  </w:style>
  <w:style w:type="character" w:customStyle="1" w:styleId="10">
    <w:name w:val="页眉 字符"/>
    <w:basedOn w:val="5"/>
    <w:link w:val="3"/>
    <w:qFormat/>
    <w:uiPriority w:val="0"/>
    <w:rPr>
      <w:kern w:val="2"/>
      <w:sz w:val="18"/>
      <w:szCs w:val="18"/>
    </w:rPr>
  </w:style>
  <w:style w:type="character" w:customStyle="1" w:styleId="11">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1376</Words>
  <Characters>1515</Characters>
  <Lines>11</Lines>
  <Paragraphs>3</Paragraphs>
  <TotalTime>9</TotalTime>
  <ScaleCrop>false</ScaleCrop>
  <LinksUpToDate>false</LinksUpToDate>
  <CharactersWithSpaces>1646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2019-03-19T07:55:00Z</dcterms:created>
  <dc:creator>Administrator</dc:creator>
  <cp:lastModifiedBy>耳东~陈</cp:lastModifiedBy>
  <cp:lastPrinted>2024-07-22T06:15:00Z</cp:lastPrinted>
  <dcterms:modified xsi:type="dcterms:W3CDTF">2024-07-22T06:38:16Z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0C637FC8F5B443ADA030BD9CF5E28AB0_13</vt:lpwstr>
  </property>
</Properties>
</file>