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1"/>
      </w:tblGrid>
      <w:tr w14:paraId="3CF2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51" w:type="dxa"/>
            <w:noWrap w:val="0"/>
            <w:vAlign w:val="top"/>
          </w:tcPr>
          <w:p w14:paraId="0CFAF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jc w:val="both"/>
              <w:rPr>
                <w:rFonts w:hint="eastAsia" w:ascii="宋体" w:hAnsi="宋体" w:cs="宋体"/>
                <w:b/>
                <w:bCs/>
                <w:sz w:val="24"/>
                <w:szCs w:val="36"/>
              </w:rPr>
            </w:pPr>
            <w:r>
              <w:rPr>
                <w:rFonts w:hint="eastAsia" w:ascii="宋体" w:hAnsi="宋体" w:cs="宋体"/>
                <w:b/>
                <w:bCs/>
                <w:sz w:val="24"/>
                <w:szCs w:val="36"/>
              </w:rPr>
              <w:t>合同类型：</w:t>
            </w:r>
            <w:r>
              <w:rPr>
                <w:rFonts w:hint="eastAsia" w:ascii="宋体" w:hAnsi="宋体" w:eastAsia="宋体" w:cs="宋体"/>
                <w:b/>
                <w:bCs/>
                <w:kern w:val="2"/>
                <w:sz w:val="24"/>
                <w:szCs w:val="36"/>
                <w:lang w:val="en-US" w:eastAsia="zh-CN" w:bidi="ar-SA"/>
              </w:rPr>
              <w:t>企业研发财政奖补资金</w:t>
            </w:r>
          </w:p>
        </w:tc>
      </w:tr>
      <w:tr w14:paraId="18B6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051" w:type="dxa"/>
            <w:noWrap w:val="0"/>
            <w:vAlign w:val="top"/>
          </w:tcPr>
          <w:p w14:paraId="0688AB7A">
            <w:pPr>
              <w:spacing w:line="360" w:lineRule="auto"/>
              <w:rPr>
                <w:rFonts w:hint="eastAsia" w:ascii="宋体" w:hAnsi="宋体" w:cs="宋体"/>
                <w:b/>
                <w:bCs/>
                <w:spacing w:val="40"/>
                <w:sz w:val="24"/>
              </w:rPr>
            </w:pPr>
            <w:r>
              <w:rPr>
                <w:rFonts w:hint="eastAsia" w:ascii="宋体" w:hAnsi="宋体" w:cs="宋体"/>
                <w:b/>
                <w:bCs/>
                <w:sz w:val="24"/>
                <w:szCs w:val="36"/>
              </w:rPr>
              <w:t>合同编号：</w:t>
            </w:r>
          </w:p>
        </w:tc>
      </w:tr>
    </w:tbl>
    <w:p w14:paraId="31E1F0F3">
      <w:pPr>
        <w:spacing w:line="360" w:lineRule="auto"/>
        <w:jc w:val="center"/>
        <w:rPr>
          <w:rFonts w:hint="eastAsia" w:ascii="宋体" w:hAnsi="宋体" w:cs="宋体"/>
          <w:b/>
          <w:bCs/>
          <w:sz w:val="24"/>
          <w:szCs w:val="36"/>
        </w:rPr>
      </w:pPr>
    </w:p>
    <w:p w14:paraId="57C2C2CA">
      <w:pPr>
        <w:spacing w:line="360" w:lineRule="auto"/>
        <w:jc w:val="center"/>
        <w:rPr>
          <w:rFonts w:hint="eastAsia" w:ascii="宋体" w:hAnsi="宋体" w:cs="宋体"/>
          <w:b/>
          <w:bCs/>
          <w:spacing w:val="40"/>
          <w:sz w:val="52"/>
          <w:szCs w:val="52"/>
        </w:rPr>
      </w:pPr>
    </w:p>
    <w:p w14:paraId="7C6F1FF2">
      <w:pPr>
        <w:spacing w:line="360" w:lineRule="auto"/>
        <w:jc w:val="center"/>
        <w:rPr>
          <w:rFonts w:hint="eastAsia" w:ascii="黑体" w:hAnsi="宋体" w:eastAsia="黑体" w:cs="宋体"/>
          <w:b/>
          <w:bCs/>
          <w:spacing w:val="40"/>
          <w:sz w:val="52"/>
          <w:szCs w:val="52"/>
        </w:rPr>
      </w:pPr>
    </w:p>
    <w:p w14:paraId="23A2E6EB">
      <w:pPr>
        <w:spacing w:line="360" w:lineRule="auto"/>
        <w:jc w:val="center"/>
        <w:rPr>
          <w:rFonts w:hint="eastAsia" w:ascii="黑体" w:hAnsi="宋体" w:eastAsia="黑体" w:cs="宋体"/>
          <w:b/>
          <w:bCs/>
          <w:spacing w:val="40"/>
          <w:sz w:val="52"/>
          <w:szCs w:val="52"/>
        </w:rPr>
      </w:pPr>
      <w:r>
        <w:rPr>
          <w:rFonts w:hint="eastAsia" w:ascii="黑体" w:hAnsi="宋体" w:eastAsia="黑体" w:cs="宋体"/>
          <w:b/>
          <w:bCs/>
          <w:spacing w:val="40"/>
          <w:sz w:val="52"/>
          <w:szCs w:val="52"/>
        </w:rPr>
        <w:t>技术咨询服务合同</w:t>
      </w:r>
    </w:p>
    <w:p w14:paraId="23075ED6">
      <w:pPr>
        <w:spacing w:line="360" w:lineRule="auto"/>
        <w:jc w:val="center"/>
        <w:rPr>
          <w:rFonts w:hint="eastAsia" w:ascii="宋体" w:hAnsi="宋体" w:cs="宋体"/>
          <w:b/>
          <w:bCs/>
          <w:spacing w:val="40"/>
          <w:sz w:val="52"/>
          <w:szCs w:val="52"/>
        </w:rPr>
      </w:pPr>
    </w:p>
    <w:p w14:paraId="00BE97AD">
      <w:pPr>
        <w:spacing w:line="360" w:lineRule="auto"/>
        <w:jc w:val="center"/>
        <w:rPr>
          <w:rFonts w:hint="eastAsia" w:ascii="宋体" w:hAnsi="宋体" w:cs="宋体"/>
          <w:b/>
          <w:bCs/>
          <w:spacing w:val="40"/>
          <w:sz w:val="52"/>
          <w:szCs w:val="52"/>
        </w:rPr>
      </w:pPr>
    </w:p>
    <w:p w14:paraId="061B1BF4">
      <w:pPr>
        <w:spacing w:before="312" w:beforeLines="100" w:after="312" w:afterLines="100" w:line="360" w:lineRule="auto"/>
        <w:ind w:right="588" w:firstLine="753" w:firstLineChars="250"/>
        <w:jc w:val="left"/>
        <w:rPr>
          <w:rFonts w:hint="eastAsia" w:ascii="宋体" w:hAnsi="宋体" w:cs="宋体"/>
          <w:b/>
          <w:bCs/>
          <w:sz w:val="30"/>
          <w:szCs w:val="30"/>
          <w:u w:val="single"/>
        </w:rPr>
      </w:pPr>
      <w:r>
        <w:rPr>
          <w:rFonts w:hint="eastAsia" w:ascii="宋体" w:hAnsi="宋体" w:cs="宋体"/>
          <w:b/>
          <w:bCs/>
          <w:sz w:val="30"/>
          <w:szCs w:val="30"/>
        </w:rPr>
        <w:t>项  目  名  称：</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2024年</w:t>
      </w:r>
      <w:r>
        <w:rPr>
          <w:rFonts w:hint="eastAsia" w:ascii="宋体" w:hAnsi="宋体" w:cs="宋体"/>
          <w:b/>
          <w:bCs/>
          <w:sz w:val="30"/>
          <w:szCs w:val="30"/>
          <w:u w:val="single"/>
        </w:rPr>
        <w:t>湖南省</w:t>
      </w:r>
      <w:r>
        <w:rPr>
          <w:rFonts w:hint="eastAsia" w:ascii="宋体" w:hAnsi="宋体" w:cs="宋体"/>
          <w:b/>
          <w:bCs/>
          <w:sz w:val="30"/>
          <w:szCs w:val="30"/>
          <w:u w:val="single"/>
          <w:lang w:val="en-US" w:eastAsia="zh-CN"/>
        </w:rPr>
        <w:t>企业</w:t>
      </w:r>
      <w:r>
        <w:rPr>
          <w:rFonts w:hint="eastAsia" w:ascii="宋体" w:hAnsi="宋体" w:cs="宋体"/>
          <w:b/>
          <w:bCs/>
          <w:sz w:val="30"/>
          <w:szCs w:val="30"/>
          <w:u w:val="single"/>
        </w:rPr>
        <w:t>研发</w:t>
      </w:r>
      <w:r>
        <w:rPr>
          <w:rFonts w:hint="eastAsia" w:ascii="宋体" w:hAnsi="宋体" w:cs="宋体"/>
          <w:b/>
          <w:bCs/>
          <w:sz w:val="30"/>
          <w:szCs w:val="30"/>
          <w:u w:val="single"/>
          <w:lang w:val="en-US" w:eastAsia="zh-CN"/>
        </w:rPr>
        <w:t>财政</w:t>
      </w:r>
      <w:r>
        <w:rPr>
          <w:rFonts w:hint="eastAsia" w:ascii="宋体" w:hAnsi="宋体" w:cs="宋体"/>
          <w:b/>
          <w:bCs/>
          <w:sz w:val="30"/>
          <w:szCs w:val="30"/>
          <w:u w:val="single"/>
        </w:rPr>
        <w:t>奖补资金</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 xml:space="preserve">                </w:t>
      </w:r>
    </w:p>
    <w:p w14:paraId="44C39942">
      <w:pPr>
        <w:spacing w:before="312" w:beforeLines="100" w:after="312" w:afterLines="100" w:line="360" w:lineRule="auto"/>
        <w:ind w:right="588" w:firstLine="753" w:firstLineChars="250"/>
        <w:jc w:val="left"/>
        <w:rPr>
          <w:rFonts w:hint="eastAsia" w:ascii="宋体" w:hAnsi="宋体" w:cs="宋体"/>
          <w:b/>
          <w:bCs/>
          <w:sz w:val="30"/>
          <w:szCs w:val="30"/>
          <w:u w:val="single"/>
        </w:rPr>
      </w:pPr>
      <w:r>
        <w:rPr>
          <w:rFonts w:hint="eastAsia" w:ascii="宋体" w:hAnsi="宋体" w:cs="宋体"/>
          <w:b/>
          <w:bCs/>
          <w:sz w:val="30"/>
          <w:szCs w:val="30"/>
        </w:rPr>
        <w:t>委托方（甲 方）：</w:t>
      </w:r>
      <w:r>
        <w:rPr>
          <w:rFonts w:hint="eastAsia" w:ascii="宋体" w:hAnsi="宋体" w:cs="宋体"/>
          <w:b/>
          <w:bCs/>
          <w:sz w:val="30"/>
          <w:szCs w:val="30"/>
          <w:u w:val="single"/>
        </w:rPr>
        <w:t xml:space="preserve">  </w:t>
      </w:r>
      <w:r>
        <w:rPr>
          <w:rFonts w:hint="eastAsia"/>
          <w:b/>
          <w:bCs/>
          <w:kern w:val="2"/>
          <w:sz w:val="30"/>
          <w:szCs w:val="30"/>
          <w:u w:val="single"/>
          <w:lang w:eastAsia="zh-CN"/>
        </w:rPr>
        <w:t>湖南怡永丰新材料科技有限公司</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 xml:space="preserve">                 </w:t>
      </w:r>
    </w:p>
    <w:p w14:paraId="01C3A0B0">
      <w:pPr>
        <w:spacing w:before="312" w:beforeLines="100" w:after="312" w:afterLines="100" w:line="360" w:lineRule="auto"/>
        <w:ind w:right="588" w:firstLine="753" w:firstLineChars="250"/>
        <w:jc w:val="left"/>
        <w:rPr>
          <w:rFonts w:hint="eastAsia" w:ascii="宋体" w:hAnsi="宋体" w:cs="宋体"/>
          <w:b/>
          <w:bCs/>
          <w:sz w:val="30"/>
          <w:szCs w:val="30"/>
        </w:rPr>
      </w:pPr>
      <w:r>
        <w:rPr>
          <w:rFonts w:hint="eastAsia" w:ascii="宋体" w:hAnsi="宋体" w:cs="宋体"/>
          <w:b/>
          <w:bCs/>
          <w:sz w:val="30"/>
          <w:szCs w:val="30"/>
        </w:rPr>
        <w:t>受托方（乙 方）：</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b/>
          <w:bCs/>
          <w:kern w:val="2"/>
          <w:sz w:val="30"/>
          <w:szCs w:val="30"/>
          <w:u w:val="single"/>
          <w:lang w:eastAsia="zh-CN"/>
        </w:rPr>
        <w:t>长沙麓诚汇智信息科技有限公司</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 xml:space="preserve">      </w:t>
      </w:r>
    </w:p>
    <w:p w14:paraId="32C1923B">
      <w:pPr>
        <w:spacing w:before="312" w:beforeLines="100" w:after="312" w:afterLines="100" w:line="360" w:lineRule="auto"/>
        <w:ind w:right="588" w:firstLine="753" w:firstLineChars="250"/>
        <w:jc w:val="left"/>
        <w:rPr>
          <w:rFonts w:hint="eastAsia" w:ascii="宋体" w:hAnsi="宋体" w:cs="宋体"/>
          <w:b/>
          <w:bCs/>
          <w:sz w:val="30"/>
          <w:szCs w:val="30"/>
        </w:rPr>
      </w:pPr>
      <w:r>
        <w:rPr>
          <w:rFonts w:hint="eastAsia" w:ascii="宋体" w:hAnsi="宋体" w:cs="宋体"/>
          <w:b/>
          <w:bCs/>
          <w:sz w:val="30"/>
          <w:szCs w:val="30"/>
        </w:rPr>
        <w:t>签  订  时  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2024</w:t>
      </w:r>
      <w:r>
        <w:rPr>
          <w:rFonts w:hint="eastAsia" w:ascii="宋体" w:hAnsi="宋体" w:cs="宋体"/>
          <w:b/>
          <w:bCs/>
          <w:sz w:val="30"/>
          <w:szCs w:val="30"/>
          <w:u w:val="single"/>
        </w:rPr>
        <w:t>年</w:t>
      </w:r>
      <w:r>
        <w:rPr>
          <w:rFonts w:hint="eastAsia" w:ascii="宋体" w:hAnsi="宋体" w:cs="宋体"/>
          <w:b/>
          <w:bCs/>
          <w:sz w:val="30"/>
          <w:szCs w:val="30"/>
          <w:u w:val="single"/>
          <w:lang w:val="en-US" w:eastAsia="zh-CN"/>
        </w:rPr>
        <w:t>11</w:t>
      </w:r>
      <w:r>
        <w:rPr>
          <w:rFonts w:hint="eastAsia" w:ascii="宋体" w:hAnsi="宋体" w:cs="宋体"/>
          <w:b/>
          <w:bCs/>
          <w:sz w:val="30"/>
          <w:szCs w:val="30"/>
          <w:u w:val="single"/>
        </w:rPr>
        <w:t>月</w:t>
      </w:r>
      <w:r>
        <w:rPr>
          <w:rFonts w:hint="eastAsia" w:ascii="宋体" w:hAnsi="宋体" w:cs="宋体"/>
          <w:b/>
          <w:bCs/>
          <w:sz w:val="30"/>
          <w:szCs w:val="30"/>
          <w:u w:val="single"/>
          <w:lang w:val="en-US" w:eastAsia="zh-CN"/>
        </w:rPr>
        <w:t>20</w:t>
      </w:r>
      <w:r>
        <w:rPr>
          <w:rFonts w:hint="eastAsia" w:ascii="宋体" w:hAnsi="宋体" w:cs="宋体"/>
          <w:b/>
          <w:bCs/>
          <w:sz w:val="30"/>
          <w:szCs w:val="30"/>
          <w:u w:val="single"/>
        </w:rPr>
        <w:t xml:space="preserve">日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 xml:space="preserve">    </w:t>
      </w:r>
    </w:p>
    <w:p w14:paraId="6F2FC30D">
      <w:pPr>
        <w:spacing w:line="360" w:lineRule="auto"/>
        <w:jc w:val="center"/>
        <w:rPr>
          <w:rFonts w:hint="eastAsia" w:ascii="宋体" w:hAnsi="宋体" w:cs="宋体"/>
          <w:b/>
          <w:bCs/>
          <w:spacing w:val="40"/>
          <w:sz w:val="52"/>
          <w:szCs w:val="52"/>
        </w:rPr>
      </w:pPr>
    </w:p>
    <w:p w14:paraId="5C52EAF2">
      <w:pPr>
        <w:spacing w:line="360" w:lineRule="auto"/>
        <w:jc w:val="center"/>
        <w:rPr>
          <w:rFonts w:hint="eastAsia" w:ascii="宋体" w:hAnsi="宋体" w:cs="宋体"/>
          <w:b/>
          <w:bCs/>
          <w:spacing w:val="40"/>
          <w:sz w:val="52"/>
          <w:szCs w:val="52"/>
        </w:rPr>
      </w:pPr>
    </w:p>
    <w:p w14:paraId="498E2F06">
      <w:pPr>
        <w:spacing w:line="360" w:lineRule="auto"/>
        <w:jc w:val="center"/>
        <w:rPr>
          <w:rFonts w:hint="eastAsia" w:ascii="宋体" w:hAnsi="宋体" w:cs="宋体"/>
          <w:b/>
          <w:bCs/>
          <w:spacing w:val="40"/>
          <w:sz w:val="52"/>
          <w:szCs w:val="52"/>
        </w:rPr>
      </w:pPr>
    </w:p>
    <w:p w14:paraId="18A43C4C">
      <w:pPr>
        <w:spacing w:before="312" w:beforeLines="100" w:after="312" w:afterLines="100" w:line="360" w:lineRule="auto"/>
        <w:jc w:val="center"/>
        <w:rPr>
          <w:rFonts w:hint="eastAsia" w:ascii="黑体" w:hAnsi="宋体" w:eastAsia="黑体" w:cs="宋体"/>
          <w:b/>
          <w:bCs/>
          <w:sz w:val="44"/>
          <w:szCs w:val="44"/>
        </w:rPr>
      </w:pPr>
    </w:p>
    <w:p w14:paraId="4781473E">
      <w:pPr>
        <w:spacing w:before="312" w:beforeLines="100" w:after="312" w:afterLines="100" w:line="360" w:lineRule="auto"/>
        <w:jc w:val="center"/>
        <w:rPr>
          <w:rFonts w:hint="eastAsia" w:ascii="黑体" w:hAnsi="宋体" w:eastAsia="黑体" w:cs="宋体"/>
          <w:b/>
          <w:bCs/>
          <w:sz w:val="32"/>
          <w:szCs w:val="32"/>
        </w:rPr>
      </w:pPr>
      <w:r>
        <w:rPr>
          <w:rFonts w:hint="eastAsia" w:ascii="黑体" w:hAnsi="宋体" w:eastAsia="黑体" w:cs="宋体"/>
          <w:b/>
          <w:bCs/>
          <w:sz w:val="32"/>
          <w:szCs w:val="32"/>
          <w:lang w:val="en-US" w:eastAsia="zh-CN"/>
        </w:rPr>
        <w:t>企业研发财政奖补资金</w:t>
      </w:r>
      <w:r>
        <w:rPr>
          <w:rFonts w:hint="eastAsia" w:ascii="黑体" w:hAnsi="宋体" w:eastAsia="黑体" w:cs="宋体"/>
          <w:b/>
          <w:bCs/>
          <w:sz w:val="32"/>
          <w:szCs w:val="32"/>
        </w:rPr>
        <w:t>技术咨询服务合同</w:t>
      </w:r>
    </w:p>
    <w:p w14:paraId="4A85BCB1">
      <w:pPr>
        <w:spacing w:line="380" w:lineRule="exact"/>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甲</w:t>
      </w:r>
      <w:r>
        <w:rPr>
          <w:rFonts w:hint="eastAsia" w:ascii="宋体" w:hAnsi="宋体"/>
          <w:sz w:val="24"/>
          <w:lang w:val="en-US" w:eastAsia="zh-CN"/>
        </w:rPr>
        <w:t xml:space="preserve">  </w:t>
      </w:r>
      <w:r>
        <w:rPr>
          <w:rFonts w:hint="eastAsia" w:ascii="宋体" w:hAnsi="宋体"/>
          <w:sz w:val="24"/>
        </w:rPr>
        <w:t>方：</w:t>
      </w:r>
      <w:r>
        <w:rPr>
          <w:rFonts w:hint="eastAsia" w:ascii="宋体" w:hAnsi="宋体"/>
          <w:sz w:val="24"/>
          <w:lang w:eastAsia="zh-CN"/>
        </w:rPr>
        <w:t>湖南怡永丰新材料科技有限公司</w:t>
      </w:r>
    </w:p>
    <w:p w14:paraId="4FED693C">
      <w:pPr>
        <w:spacing w:line="380" w:lineRule="exact"/>
        <w:ind w:firstLine="480" w:firstLineChars="200"/>
        <w:rPr>
          <w:rFonts w:hint="eastAsia" w:ascii="宋体" w:hAnsi="宋体"/>
          <w:sz w:val="24"/>
        </w:rPr>
      </w:pPr>
      <w:r>
        <w:rPr>
          <w:rFonts w:hint="eastAsia" w:ascii="宋体" w:hAnsi="宋体"/>
          <w:sz w:val="24"/>
        </w:rPr>
        <w:t>住</w:t>
      </w:r>
      <w:r>
        <w:rPr>
          <w:rFonts w:hint="eastAsia" w:ascii="宋体" w:hAnsi="宋体"/>
          <w:sz w:val="24"/>
          <w:lang w:eastAsia="zh-CN"/>
        </w:rPr>
        <w:t>册</w:t>
      </w:r>
      <w:r>
        <w:rPr>
          <w:rFonts w:hint="eastAsia" w:ascii="宋体" w:hAnsi="宋体"/>
          <w:sz w:val="24"/>
        </w:rPr>
        <w:t>地：长沙经济技术开发区天华南路3号</w:t>
      </w:r>
    </w:p>
    <w:p w14:paraId="7BB4EE4E">
      <w:pPr>
        <w:spacing w:line="380" w:lineRule="exact"/>
        <w:rPr>
          <w:rFonts w:hint="eastAsia" w:ascii="宋体" w:hAnsi="宋体" w:eastAsia="宋体"/>
          <w:sz w:val="24"/>
          <w:lang w:eastAsia="zh-CN"/>
        </w:rPr>
      </w:pPr>
      <w:r>
        <w:rPr>
          <w:rFonts w:hint="eastAsia" w:ascii="宋体" w:hAnsi="宋体"/>
          <w:sz w:val="24"/>
        </w:rPr>
        <w:t xml:space="preserve">    法定代表人：</w:t>
      </w:r>
      <w:r>
        <w:rPr>
          <w:rFonts w:hint="eastAsia" w:ascii="宋体" w:hAnsi="宋体"/>
          <w:sz w:val="24"/>
        </w:rPr>
        <w:fldChar w:fldCharType="begin"/>
      </w:r>
      <w:r>
        <w:rPr>
          <w:rFonts w:hint="eastAsia" w:ascii="宋体" w:hAnsi="宋体"/>
          <w:sz w:val="24"/>
        </w:rPr>
        <w:instrText xml:space="preserve"> HYPERLINK "https://www.qcc.com/pl/p105eaae8c0952bc1454c7948d4f7a32.html" \t "https://www.qcc.com/firm/_blank" </w:instrText>
      </w:r>
      <w:r>
        <w:rPr>
          <w:rFonts w:hint="eastAsia" w:ascii="宋体" w:hAnsi="宋体"/>
          <w:sz w:val="24"/>
        </w:rPr>
        <w:fldChar w:fldCharType="separate"/>
      </w:r>
      <w:r>
        <w:rPr>
          <w:rFonts w:hint="eastAsia" w:ascii="宋体" w:hAnsi="宋体"/>
          <w:sz w:val="24"/>
        </w:rPr>
        <w:t>王辉宇</w:t>
      </w:r>
      <w:r>
        <w:rPr>
          <w:rFonts w:hint="eastAsia" w:ascii="宋体" w:hAnsi="宋体"/>
          <w:sz w:val="24"/>
        </w:rPr>
        <w:fldChar w:fldCharType="end"/>
      </w:r>
    </w:p>
    <w:p w14:paraId="445AC7CC">
      <w:pPr>
        <w:spacing w:line="380" w:lineRule="exact"/>
        <w:rPr>
          <w:rFonts w:ascii="宋体" w:hAnsi="宋体"/>
          <w:sz w:val="24"/>
        </w:rPr>
      </w:pPr>
      <w:r>
        <w:rPr>
          <w:rFonts w:hint="eastAsia" w:ascii="宋体" w:hAnsi="宋体"/>
          <w:sz w:val="24"/>
        </w:rPr>
        <w:t xml:space="preserve">    乙</w:t>
      </w:r>
      <w:r>
        <w:rPr>
          <w:rFonts w:hint="eastAsia" w:ascii="宋体" w:hAnsi="宋体"/>
          <w:sz w:val="24"/>
          <w:lang w:val="en-US" w:eastAsia="zh-CN"/>
        </w:rPr>
        <w:t xml:space="preserve">  </w:t>
      </w:r>
      <w:r>
        <w:rPr>
          <w:rFonts w:hint="eastAsia" w:ascii="宋体" w:hAnsi="宋体"/>
          <w:sz w:val="24"/>
        </w:rPr>
        <w:t>方：</w:t>
      </w:r>
      <w:r>
        <w:rPr>
          <w:rFonts w:hint="eastAsia" w:ascii="宋体" w:hAnsi="宋体"/>
          <w:sz w:val="24"/>
          <w:lang w:eastAsia="zh-CN"/>
        </w:rPr>
        <w:t>长沙麓诚汇智信息科技有限公司</w:t>
      </w:r>
      <w:r>
        <w:rPr>
          <w:rFonts w:hint="eastAsia" w:ascii="宋体" w:hAnsi="宋体"/>
          <w:sz w:val="24"/>
        </w:rPr>
        <w:t xml:space="preserve">                      </w:t>
      </w:r>
    </w:p>
    <w:p w14:paraId="6EED0E05">
      <w:pPr>
        <w:spacing w:line="380" w:lineRule="exact"/>
        <w:ind w:firstLine="465"/>
        <w:rPr>
          <w:rFonts w:hint="default" w:ascii="宋体" w:hAnsi="宋体" w:eastAsia="宋体"/>
          <w:sz w:val="24"/>
          <w:lang w:val="en-US" w:eastAsia="zh-CN"/>
        </w:rPr>
      </w:pPr>
      <w:r>
        <w:rPr>
          <w:rFonts w:hint="eastAsia" w:ascii="宋体" w:hAnsi="宋体"/>
          <w:sz w:val="24"/>
        </w:rPr>
        <w:t>住所地：长沙高新开发区谷苑路186号湖南大学科技园创业大厦</w:t>
      </w:r>
      <w:r>
        <w:rPr>
          <w:rFonts w:hint="eastAsia" w:ascii="宋体" w:hAnsi="宋体"/>
          <w:sz w:val="24"/>
          <w:lang w:val="en-US" w:eastAsia="zh-CN"/>
        </w:rPr>
        <w:t>333室</w:t>
      </w:r>
    </w:p>
    <w:p w14:paraId="4DB1FDE1">
      <w:pPr>
        <w:spacing w:line="380" w:lineRule="exact"/>
        <w:ind w:firstLine="465"/>
        <w:rPr>
          <w:rFonts w:hint="eastAsia" w:ascii="宋体" w:hAnsi="宋体"/>
          <w:sz w:val="24"/>
        </w:rPr>
      </w:pPr>
      <w:r>
        <w:rPr>
          <w:rFonts w:hint="eastAsia" w:ascii="宋体" w:hAnsi="宋体"/>
          <w:sz w:val="24"/>
        </w:rPr>
        <w:t xml:space="preserve">法定代表人：蔡毅 </w:t>
      </w:r>
    </w:p>
    <w:p w14:paraId="3F8120D1">
      <w:pPr>
        <w:pStyle w:val="4"/>
        <w:spacing w:before="312" w:beforeLines="100" w:line="360" w:lineRule="exact"/>
        <w:ind w:firstLine="480" w:firstLineChars="200"/>
        <w:rPr>
          <w:rFonts w:hAnsi="宋体" w:cs="宋体"/>
          <w:sz w:val="24"/>
          <w:szCs w:val="24"/>
        </w:rPr>
      </w:pPr>
      <w:r>
        <w:rPr>
          <w:rFonts w:hAnsi="宋体"/>
          <w:sz w:val="24"/>
          <w:szCs w:val="24"/>
        </w:rPr>
        <w:t>根据《中华人民共和国合同法》，本着“诚实守信，平等互惠”的原则，经甲乙双方友好协商，就乙方接受甲方委托，协助甲方申报</w:t>
      </w:r>
      <w:r>
        <w:rPr>
          <w:rFonts w:hAnsi="宋体"/>
          <w:b/>
          <w:bCs/>
          <w:sz w:val="24"/>
          <w:szCs w:val="24"/>
          <w:u w:val="single"/>
        </w:rPr>
        <w:t>“</w:t>
      </w:r>
      <w:r>
        <w:rPr>
          <w:rFonts w:hint="eastAsia" w:hAnsi="宋体"/>
          <w:b/>
          <w:bCs/>
          <w:sz w:val="24"/>
          <w:szCs w:val="24"/>
          <w:u w:val="single"/>
          <w:lang w:val="en-US" w:eastAsia="zh-CN"/>
        </w:rPr>
        <w:t>2024年</w:t>
      </w:r>
      <w:r>
        <w:rPr>
          <w:rFonts w:hint="eastAsia" w:hAnsi="宋体"/>
          <w:b/>
          <w:bCs/>
          <w:sz w:val="24"/>
          <w:szCs w:val="24"/>
          <w:u w:val="single"/>
        </w:rPr>
        <w:t>湖南省</w:t>
      </w:r>
      <w:r>
        <w:rPr>
          <w:rFonts w:hint="eastAsia" w:hAnsi="宋体"/>
          <w:b/>
          <w:bCs/>
          <w:sz w:val="24"/>
          <w:szCs w:val="24"/>
          <w:u w:val="single"/>
          <w:lang w:val="en-US" w:eastAsia="zh-CN"/>
        </w:rPr>
        <w:t>企业</w:t>
      </w:r>
      <w:r>
        <w:rPr>
          <w:rFonts w:hint="eastAsia" w:hAnsi="宋体"/>
          <w:b/>
          <w:bCs/>
          <w:sz w:val="24"/>
          <w:szCs w:val="24"/>
          <w:u w:val="single"/>
        </w:rPr>
        <w:t>研发</w:t>
      </w:r>
      <w:r>
        <w:rPr>
          <w:rFonts w:hint="eastAsia" w:hAnsi="宋体"/>
          <w:b/>
          <w:bCs/>
          <w:sz w:val="24"/>
          <w:szCs w:val="24"/>
          <w:u w:val="single"/>
          <w:lang w:val="en-US" w:eastAsia="zh-CN"/>
        </w:rPr>
        <w:t>财政</w:t>
      </w:r>
      <w:r>
        <w:rPr>
          <w:rFonts w:hint="eastAsia" w:hAnsi="宋体"/>
          <w:b/>
          <w:bCs/>
          <w:sz w:val="24"/>
          <w:szCs w:val="24"/>
          <w:u w:val="single"/>
        </w:rPr>
        <w:t>奖补资金</w:t>
      </w:r>
      <w:r>
        <w:rPr>
          <w:rFonts w:hAnsi="宋体"/>
          <w:b/>
          <w:bCs/>
          <w:sz w:val="24"/>
          <w:szCs w:val="24"/>
          <w:u w:val="single"/>
        </w:rPr>
        <w:t>”</w:t>
      </w:r>
      <w:r>
        <w:rPr>
          <w:rFonts w:hAnsi="宋体"/>
          <w:sz w:val="24"/>
          <w:szCs w:val="24"/>
        </w:rPr>
        <w:t>资金资助相关</w:t>
      </w:r>
      <w:r>
        <w:rPr>
          <w:rFonts w:hAnsi="宋体" w:cs="宋体"/>
          <w:sz w:val="24"/>
          <w:szCs w:val="24"/>
        </w:rPr>
        <w:t>事宜</w:t>
      </w:r>
      <w:r>
        <w:rPr>
          <w:rFonts w:hint="default" w:hAnsi="宋体" w:cs="宋体"/>
          <w:sz w:val="24"/>
          <w:szCs w:val="24"/>
        </w:rPr>
        <w:t>协商一</w:t>
      </w:r>
      <w:r>
        <w:rPr>
          <w:rFonts w:hAnsi="宋体" w:cs="宋体"/>
          <w:sz w:val="24"/>
          <w:szCs w:val="24"/>
        </w:rPr>
        <w:t>致，签订本合同。</w:t>
      </w:r>
    </w:p>
    <w:p w14:paraId="0CAA97D8">
      <w:pPr>
        <w:pStyle w:val="4"/>
        <w:keepNext/>
        <w:spacing w:before="156" w:beforeLines="50" w:after="31" w:afterLines="10" w:line="300" w:lineRule="auto"/>
        <w:rPr>
          <w:rFonts w:hAnsi="宋体"/>
          <w:spacing w:val="-4"/>
          <w:sz w:val="24"/>
          <w:szCs w:val="24"/>
        </w:rPr>
      </w:pPr>
      <w:r>
        <w:rPr>
          <w:rFonts w:hAnsi="宋体"/>
          <w:spacing w:val="-4"/>
          <w:sz w:val="24"/>
          <w:szCs w:val="24"/>
        </w:rPr>
        <w:t>第一条 申报类型、资助方式、申请金额及申报批次：</w:t>
      </w:r>
    </w:p>
    <w:p w14:paraId="7F084233">
      <w:pPr>
        <w:spacing w:after="93" w:afterLines="30" w:line="320" w:lineRule="exact"/>
        <w:ind w:left="748" w:leftChars="233" w:hanging="259" w:hangingChars="112"/>
        <w:rPr>
          <w:rFonts w:ascii="宋体" w:hAnsi="宋体"/>
          <w:spacing w:val="-4"/>
          <w:sz w:val="24"/>
          <w:szCs w:val="24"/>
        </w:rPr>
      </w:pPr>
      <w:r>
        <w:rPr>
          <w:rFonts w:hint="eastAsia" w:ascii="宋体" w:hAnsi="宋体"/>
          <w:spacing w:val="-4"/>
          <w:sz w:val="24"/>
          <w:szCs w:val="24"/>
        </w:rPr>
        <w:t>1</w:t>
      </w:r>
      <w:r>
        <w:rPr>
          <w:rFonts w:hint="eastAsia" w:ascii="宋体" w:hAnsi="宋体"/>
          <w:spacing w:val="-4"/>
          <w:sz w:val="24"/>
          <w:szCs w:val="24"/>
          <w:lang w:eastAsia="zh-CN"/>
        </w:rPr>
        <w:t>、</w:t>
      </w:r>
      <w:r>
        <w:rPr>
          <w:rFonts w:ascii="宋体" w:hAnsi="宋体"/>
          <w:spacing w:val="-4"/>
          <w:sz w:val="24"/>
          <w:szCs w:val="24"/>
        </w:rPr>
        <w:t>申请资助方式：</w:t>
      </w:r>
      <w:r>
        <w:rPr>
          <w:rFonts w:hint="eastAsia" w:ascii="宋体" w:hAnsi="宋体"/>
          <w:sz w:val="24"/>
          <w:szCs w:val="24"/>
        </w:rPr>
        <w:t>■</w:t>
      </w:r>
      <w:r>
        <w:rPr>
          <w:rFonts w:ascii="宋体" w:hAnsi="宋体"/>
          <w:spacing w:val="-4"/>
          <w:sz w:val="24"/>
          <w:szCs w:val="24"/>
        </w:rPr>
        <w:t>无偿</w:t>
      </w:r>
      <w:r>
        <w:rPr>
          <w:rFonts w:hint="eastAsia" w:ascii="宋体" w:hAnsi="宋体"/>
          <w:spacing w:val="-4"/>
          <w:sz w:val="24"/>
          <w:szCs w:val="24"/>
        </w:rPr>
        <w:t>使用</w:t>
      </w:r>
      <w:r>
        <w:rPr>
          <w:rFonts w:ascii="宋体" w:hAnsi="宋体"/>
          <w:spacing w:val="-4"/>
          <w:sz w:val="24"/>
          <w:szCs w:val="24"/>
        </w:rPr>
        <w:t>；</w:t>
      </w:r>
    </w:p>
    <w:p w14:paraId="4908317F">
      <w:pPr>
        <w:spacing w:after="93" w:afterLines="30" w:line="320" w:lineRule="exact"/>
        <w:ind w:left="827" w:leftChars="233" w:hanging="338" w:hangingChars="146"/>
        <w:rPr>
          <w:rFonts w:hint="eastAsia" w:ascii="宋体" w:hAnsi="宋体"/>
          <w:spacing w:val="-4"/>
          <w:sz w:val="24"/>
          <w:szCs w:val="24"/>
        </w:rPr>
      </w:pPr>
      <w:r>
        <w:rPr>
          <w:rFonts w:hint="eastAsia" w:ascii="宋体" w:hAnsi="宋体"/>
          <w:spacing w:val="-4"/>
          <w:sz w:val="24"/>
          <w:szCs w:val="24"/>
        </w:rPr>
        <w:t>2</w:t>
      </w:r>
      <w:r>
        <w:rPr>
          <w:rFonts w:hint="eastAsia" w:ascii="宋体" w:hAnsi="宋体"/>
          <w:spacing w:val="-4"/>
          <w:sz w:val="24"/>
          <w:szCs w:val="24"/>
          <w:lang w:eastAsia="zh-CN"/>
        </w:rPr>
        <w:t>、</w:t>
      </w:r>
      <w:r>
        <w:rPr>
          <w:rFonts w:ascii="宋体" w:hAnsi="宋体"/>
          <w:spacing w:val="-4"/>
          <w:sz w:val="24"/>
          <w:szCs w:val="24"/>
        </w:rPr>
        <w:t>申请资助金额：</w:t>
      </w:r>
      <w:r>
        <w:rPr>
          <w:rFonts w:hint="eastAsia" w:ascii="宋体" w:hAnsi="宋体"/>
          <w:sz w:val="24"/>
          <w:szCs w:val="24"/>
        </w:rPr>
        <w:t>■</w:t>
      </w:r>
      <w:r>
        <w:rPr>
          <w:rFonts w:ascii="宋体" w:hAnsi="宋体"/>
          <w:spacing w:val="-4"/>
          <w:sz w:val="24"/>
          <w:szCs w:val="24"/>
        </w:rPr>
        <w:t>1～</w:t>
      </w:r>
      <w:r>
        <w:rPr>
          <w:rFonts w:hint="eastAsia" w:ascii="宋体" w:hAnsi="宋体"/>
          <w:spacing w:val="-4"/>
          <w:sz w:val="24"/>
          <w:szCs w:val="24"/>
        </w:rPr>
        <w:t>100</w:t>
      </w:r>
      <w:r>
        <w:rPr>
          <w:rFonts w:ascii="宋体" w:hAnsi="宋体"/>
          <w:spacing w:val="-4"/>
          <w:sz w:val="24"/>
          <w:szCs w:val="24"/>
        </w:rPr>
        <w:t>万</w:t>
      </w:r>
      <w:r>
        <w:rPr>
          <w:rFonts w:hint="eastAsia" w:ascii="宋体" w:hAnsi="宋体"/>
          <w:spacing w:val="-4"/>
          <w:sz w:val="24"/>
          <w:szCs w:val="24"/>
        </w:rPr>
        <w:t>；</w:t>
      </w:r>
      <w:r>
        <w:rPr>
          <w:rFonts w:ascii="宋体" w:hAnsi="宋体"/>
          <w:spacing w:val="-4"/>
          <w:sz w:val="24"/>
          <w:szCs w:val="24"/>
        </w:rPr>
        <w:t>注：实际立项金额</w:t>
      </w:r>
      <w:r>
        <w:rPr>
          <w:rFonts w:hint="eastAsia" w:ascii="宋体" w:hAnsi="宋体"/>
          <w:spacing w:val="-4"/>
          <w:sz w:val="24"/>
          <w:szCs w:val="24"/>
        </w:rPr>
        <w:t>可能≠</w:t>
      </w:r>
      <w:r>
        <w:rPr>
          <w:rFonts w:ascii="宋体" w:hAnsi="宋体"/>
          <w:spacing w:val="-4"/>
          <w:sz w:val="24"/>
          <w:szCs w:val="24"/>
        </w:rPr>
        <w:t>申请资助金额</w:t>
      </w:r>
      <w:r>
        <w:rPr>
          <w:rFonts w:hint="eastAsia" w:ascii="宋体" w:hAnsi="宋体"/>
          <w:spacing w:val="-4"/>
          <w:sz w:val="24"/>
          <w:szCs w:val="24"/>
        </w:rPr>
        <w:t>；</w:t>
      </w:r>
    </w:p>
    <w:p w14:paraId="213AD5EA">
      <w:pPr>
        <w:spacing w:after="93" w:afterLines="30" w:line="320" w:lineRule="exact"/>
        <w:ind w:left="748" w:leftChars="233" w:hanging="259" w:hangingChars="112"/>
        <w:rPr>
          <w:rFonts w:hint="eastAsia" w:ascii="宋体" w:hAnsi="宋体"/>
          <w:spacing w:val="-4"/>
          <w:sz w:val="24"/>
          <w:szCs w:val="24"/>
        </w:rPr>
      </w:pPr>
      <w:r>
        <w:rPr>
          <w:rFonts w:hint="eastAsia" w:ascii="宋体" w:hAnsi="宋体"/>
          <w:spacing w:val="-4"/>
          <w:sz w:val="24"/>
          <w:szCs w:val="24"/>
        </w:rPr>
        <w:t>3</w:t>
      </w:r>
      <w:r>
        <w:rPr>
          <w:rFonts w:hint="eastAsia" w:ascii="宋体" w:hAnsi="宋体"/>
          <w:spacing w:val="-4"/>
          <w:sz w:val="24"/>
          <w:szCs w:val="24"/>
          <w:lang w:eastAsia="zh-CN"/>
        </w:rPr>
        <w:t>、</w:t>
      </w:r>
      <w:r>
        <w:rPr>
          <w:rFonts w:hint="eastAsia" w:ascii="宋体" w:hAnsi="宋体"/>
          <w:spacing w:val="-4"/>
          <w:sz w:val="24"/>
          <w:szCs w:val="24"/>
        </w:rPr>
        <w:t>申报项目批次：以申报政策及甲方项目情况为依据，争取申报可能的最近批次。</w:t>
      </w:r>
    </w:p>
    <w:p w14:paraId="041FC947">
      <w:pPr>
        <w:pStyle w:val="4"/>
        <w:keepNext/>
        <w:spacing w:before="156" w:beforeLines="50" w:after="31" w:afterLines="10" w:line="300" w:lineRule="auto"/>
        <w:rPr>
          <w:rFonts w:hAnsi="宋体"/>
          <w:color w:val="FF0000"/>
          <w:spacing w:val="-4"/>
          <w:sz w:val="24"/>
          <w:szCs w:val="24"/>
        </w:rPr>
      </w:pPr>
      <w:r>
        <w:rPr>
          <w:rFonts w:hAnsi="宋体"/>
          <w:spacing w:val="-4"/>
          <w:sz w:val="24"/>
          <w:szCs w:val="24"/>
        </w:rPr>
        <w:t>第二条 乙方技术服务内容：</w:t>
      </w:r>
    </w:p>
    <w:p w14:paraId="5EBE3BB2">
      <w:pPr>
        <w:spacing w:after="93" w:afterLines="30" w:line="320" w:lineRule="exact"/>
        <w:ind w:left="744" w:leftChars="233" w:hanging="255" w:hangingChars="112"/>
        <w:rPr>
          <w:rFonts w:hint="eastAsia" w:ascii="宋体" w:hAnsi="宋体"/>
          <w:bCs/>
          <w:spacing w:val="-6"/>
          <w:sz w:val="24"/>
          <w:szCs w:val="24"/>
        </w:rPr>
      </w:pPr>
      <w:r>
        <w:rPr>
          <w:rFonts w:hint="eastAsia" w:ascii="宋体" w:hAnsi="宋体"/>
          <w:bCs/>
          <w:spacing w:val="-6"/>
          <w:sz w:val="24"/>
          <w:szCs w:val="24"/>
        </w:rPr>
        <w:t>1</w:t>
      </w:r>
      <w:r>
        <w:rPr>
          <w:rFonts w:hint="eastAsia" w:ascii="宋体" w:hAnsi="宋体"/>
          <w:spacing w:val="-4"/>
          <w:sz w:val="24"/>
          <w:szCs w:val="24"/>
          <w:lang w:eastAsia="zh-CN"/>
        </w:rPr>
        <w:t>、</w:t>
      </w:r>
      <w:r>
        <w:rPr>
          <w:rFonts w:hint="eastAsia" w:ascii="宋体" w:hAnsi="宋体"/>
          <w:bCs/>
          <w:spacing w:val="-6"/>
          <w:sz w:val="24"/>
          <w:szCs w:val="24"/>
        </w:rPr>
        <w:t>向甲方提供申报材料的提纲、规范要求及相关参考素材以作指导；</w:t>
      </w:r>
    </w:p>
    <w:p w14:paraId="30D8EF19">
      <w:pPr>
        <w:spacing w:after="93" w:afterLines="30" w:line="320" w:lineRule="exact"/>
        <w:ind w:left="744" w:leftChars="233" w:hanging="255" w:hangingChars="112"/>
        <w:rPr>
          <w:rFonts w:hint="eastAsia" w:ascii="宋体" w:hAnsi="宋体"/>
          <w:bCs/>
          <w:spacing w:val="-6"/>
          <w:sz w:val="24"/>
          <w:szCs w:val="24"/>
        </w:rPr>
      </w:pPr>
      <w:r>
        <w:rPr>
          <w:rFonts w:hint="eastAsia" w:ascii="宋体" w:hAnsi="宋体"/>
          <w:bCs/>
          <w:spacing w:val="-6"/>
          <w:sz w:val="24"/>
          <w:szCs w:val="24"/>
        </w:rPr>
        <w:t>2</w:t>
      </w:r>
      <w:r>
        <w:rPr>
          <w:rFonts w:hint="eastAsia" w:ascii="宋体" w:hAnsi="宋体"/>
          <w:spacing w:val="-4"/>
          <w:sz w:val="24"/>
          <w:szCs w:val="24"/>
          <w:lang w:eastAsia="zh-CN"/>
        </w:rPr>
        <w:t>、</w:t>
      </w:r>
      <w:r>
        <w:rPr>
          <w:rFonts w:hint="eastAsia" w:ascii="宋体" w:hAnsi="宋体"/>
          <w:bCs/>
          <w:spacing w:val="-6"/>
          <w:sz w:val="24"/>
          <w:szCs w:val="24"/>
        </w:rPr>
        <w:t>指导甲方收集、整理申报所需相关技术资料和相关附件材料；</w:t>
      </w:r>
    </w:p>
    <w:p w14:paraId="349AB0E8">
      <w:pPr>
        <w:spacing w:after="93" w:afterLines="30" w:line="320" w:lineRule="exact"/>
        <w:ind w:left="744" w:leftChars="233" w:hanging="255" w:hangingChars="112"/>
        <w:rPr>
          <w:rFonts w:hint="eastAsia" w:ascii="宋体" w:hAnsi="宋体"/>
          <w:bCs/>
          <w:spacing w:val="-6"/>
          <w:sz w:val="24"/>
          <w:szCs w:val="24"/>
        </w:rPr>
      </w:pPr>
      <w:r>
        <w:rPr>
          <w:rFonts w:hint="eastAsia" w:ascii="宋体" w:hAnsi="宋体"/>
          <w:bCs/>
          <w:spacing w:val="-6"/>
          <w:sz w:val="24"/>
          <w:szCs w:val="24"/>
        </w:rPr>
        <w:t>3</w:t>
      </w:r>
      <w:r>
        <w:rPr>
          <w:rFonts w:hint="eastAsia" w:ascii="宋体" w:hAnsi="宋体"/>
          <w:spacing w:val="-4"/>
          <w:sz w:val="24"/>
          <w:szCs w:val="24"/>
          <w:lang w:eastAsia="zh-CN"/>
        </w:rPr>
        <w:t>、</w:t>
      </w:r>
      <w:r>
        <w:rPr>
          <w:rFonts w:hint="eastAsia" w:ascii="宋体" w:hAnsi="宋体"/>
          <w:bCs/>
          <w:spacing w:val="-6"/>
          <w:sz w:val="24"/>
          <w:szCs w:val="24"/>
        </w:rPr>
        <w:t>在甲方所提供原始素材之基础上，按申报要求进行修改、整理，并编制规范的申报材料；</w:t>
      </w:r>
    </w:p>
    <w:p w14:paraId="3EF8DBCA">
      <w:pPr>
        <w:spacing w:after="93" w:afterLines="30" w:line="320" w:lineRule="exact"/>
        <w:ind w:left="744" w:leftChars="233" w:hanging="255" w:hangingChars="112"/>
        <w:rPr>
          <w:rFonts w:hint="eastAsia" w:ascii="宋体" w:hAnsi="宋体"/>
          <w:bCs/>
          <w:spacing w:val="-6"/>
          <w:sz w:val="24"/>
          <w:szCs w:val="24"/>
        </w:rPr>
      </w:pPr>
      <w:r>
        <w:rPr>
          <w:rFonts w:hint="eastAsia" w:ascii="宋体" w:hAnsi="宋体"/>
          <w:bCs/>
          <w:spacing w:val="-6"/>
          <w:sz w:val="24"/>
          <w:szCs w:val="24"/>
        </w:rPr>
        <w:t>4</w:t>
      </w:r>
      <w:r>
        <w:rPr>
          <w:rFonts w:hint="eastAsia" w:ascii="宋体" w:hAnsi="宋体"/>
          <w:spacing w:val="-4"/>
          <w:sz w:val="24"/>
          <w:szCs w:val="24"/>
          <w:lang w:eastAsia="zh-CN"/>
        </w:rPr>
        <w:t>、</w:t>
      </w:r>
      <w:r>
        <w:rPr>
          <w:rFonts w:hint="eastAsia" w:ascii="宋体" w:hAnsi="宋体"/>
          <w:bCs/>
          <w:spacing w:val="-6"/>
          <w:sz w:val="24"/>
          <w:szCs w:val="24"/>
        </w:rPr>
        <w:t>为甲方进行申报系统注册，并指导甲方完成注册认证、账户激活；</w:t>
      </w:r>
    </w:p>
    <w:p w14:paraId="4D802922">
      <w:pPr>
        <w:spacing w:after="93" w:afterLines="30" w:line="320" w:lineRule="exact"/>
        <w:ind w:left="744" w:leftChars="233" w:hanging="255" w:hangingChars="112"/>
        <w:rPr>
          <w:rFonts w:hint="eastAsia" w:ascii="宋体" w:hAnsi="宋体"/>
          <w:bCs/>
          <w:spacing w:val="-6"/>
          <w:sz w:val="24"/>
          <w:szCs w:val="24"/>
        </w:rPr>
      </w:pPr>
      <w:r>
        <w:rPr>
          <w:rFonts w:hint="eastAsia" w:ascii="宋体" w:hAnsi="宋体"/>
          <w:bCs/>
          <w:spacing w:val="-6"/>
          <w:sz w:val="24"/>
          <w:szCs w:val="24"/>
        </w:rPr>
        <w:t>5</w:t>
      </w:r>
      <w:r>
        <w:rPr>
          <w:rFonts w:hint="eastAsia" w:ascii="宋体" w:hAnsi="宋体"/>
          <w:spacing w:val="-4"/>
          <w:sz w:val="24"/>
          <w:szCs w:val="24"/>
          <w:lang w:eastAsia="zh-CN"/>
        </w:rPr>
        <w:t>、</w:t>
      </w:r>
      <w:r>
        <w:rPr>
          <w:rFonts w:hint="eastAsia" w:ascii="宋体" w:hAnsi="宋体"/>
          <w:bCs/>
          <w:spacing w:val="-6"/>
          <w:sz w:val="24"/>
          <w:szCs w:val="24"/>
        </w:rPr>
        <w:t>按申报要求将申报材料定稿及附件扫描件进行网上系统填报、上传；</w:t>
      </w:r>
    </w:p>
    <w:p w14:paraId="5285DAD3">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6</w:t>
      </w:r>
      <w:r>
        <w:rPr>
          <w:rFonts w:hint="eastAsia" w:ascii="宋体" w:hAnsi="宋体"/>
          <w:spacing w:val="-4"/>
          <w:sz w:val="24"/>
          <w:szCs w:val="24"/>
          <w:lang w:eastAsia="zh-CN"/>
        </w:rPr>
        <w:t>、</w:t>
      </w:r>
      <w:r>
        <w:rPr>
          <w:rFonts w:hint="eastAsia" w:ascii="宋体" w:hAnsi="宋体"/>
          <w:bCs/>
          <w:spacing w:val="-6"/>
          <w:sz w:val="24"/>
          <w:szCs w:val="24"/>
        </w:rPr>
        <w:t>按申报要求将申报材料装订成册，册数满足当地项目主管部门的要求；</w:t>
      </w:r>
      <w:r>
        <w:rPr>
          <w:rFonts w:hint="eastAsia" w:ascii="宋体" w:hAnsi="宋体"/>
          <w:spacing w:val="-4"/>
          <w:sz w:val="24"/>
          <w:szCs w:val="24"/>
        </w:rPr>
        <w:t>并指导甲方进行纸质版材料报送事宜</w:t>
      </w:r>
      <w:r>
        <w:rPr>
          <w:rFonts w:hint="eastAsia" w:ascii="宋体" w:hAnsi="宋体"/>
          <w:bCs/>
          <w:spacing w:val="-6"/>
          <w:sz w:val="24"/>
          <w:szCs w:val="24"/>
        </w:rPr>
        <w:t>；</w:t>
      </w:r>
    </w:p>
    <w:p w14:paraId="15870388">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7</w:t>
      </w:r>
      <w:r>
        <w:rPr>
          <w:rFonts w:hint="eastAsia" w:ascii="宋体" w:hAnsi="宋体"/>
          <w:spacing w:val="-4"/>
          <w:sz w:val="24"/>
          <w:szCs w:val="24"/>
          <w:lang w:eastAsia="zh-CN"/>
        </w:rPr>
        <w:t>、</w:t>
      </w:r>
      <w:r>
        <w:rPr>
          <w:rFonts w:hint="eastAsia" w:ascii="宋体" w:hAnsi="宋体"/>
          <w:bCs/>
          <w:spacing w:val="-6"/>
          <w:sz w:val="24"/>
          <w:szCs w:val="24"/>
        </w:rPr>
        <w:t>衔接项目评审、立项等环节相关事宜，指导甲方做好项目实地考察、评审答辩等准备工作，并根据专家评审意见对申报材料进行修改、调整；</w:t>
      </w:r>
    </w:p>
    <w:p w14:paraId="58587ADA">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8</w:t>
      </w:r>
      <w:r>
        <w:rPr>
          <w:rFonts w:hint="eastAsia" w:ascii="宋体" w:hAnsi="宋体"/>
          <w:spacing w:val="-4"/>
          <w:sz w:val="24"/>
          <w:szCs w:val="24"/>
          <w:lang w:eastAsia="zh-CN"/>
        </w:rPr>
        <w:t>、</w:t>
      </w:r>
      <w:r>
        <w:rPr>
          <w:rFonts w:hint="eastAsia" w:ascii="宋体" w:hAnsi="宋体"/>
          <w:bCs/>
          <w:spacing w:val="-6"/>
          <w:sz w:val="24"/>
          <w:szCs w:val="24"/>
        </w:rPr>
        <w:t>项目立项后向甲方提供项目申报材料定稿纸质版壹册便于其存档；</w:t>
      </w:r>
    </w:p>
    <w:p w14:paraId="51008677">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spacing w:val="-6"/>
          <w:sz w:val="24"/>
          <w:szCs w:val="24"/>
        </w:rPr>
        <w:t>9</w:t>
      </w:r>
      <w:r>
        <w:rPr>
          <w:rFonts w:hint="eastAsia" w:ascii="宋体" w:hAnsi="宋体"/>
          <w:spacing w:val="-4"/>
          <w:sz w:val="24"/>
          <w:szCs w:val="24"/>
          <w:lang w:eastAsia="zh-CN"/>
        </w:rPr>
        <w:t>、</w:t>
      </w:r>
      <w:r>
        <w:rPr>
          <w:rFonts w:hint="eastAsia" w:ascii="宋体" w:hAnsi="宋体"/>
          <w:spacing w:val="-6"/>
          <w:sz w:val="24"/>
          <w:szCs w:val="24"/>
        </w:rPr>
        <w:t>项目立项后，帮助</w:t>
      </w:r>
      <w:r>
        <w:rPr>
          <w:rFonts w:hint="eastAsia" w:ascii="宋体" w:hAnsi="宋体"/>
          <w:bCs/>
          <w:spacing w:val="-6"/>
          <w:sz w:val="24"/>
          <w:szCs w:val="24"/>
        </w:rPr>
        <w:t>甲方在申报系统中填报项目立项合同，并指导甲方交送纸质版合同及办理后续的拨款手续；在立项项目的后续执行过程中指导甲方进行项目监理及验收事宜。</w:t>
      </w:r>
    </w:p>
    <w:p w14:paraId="14E3EF8E">
      <w:pPr>
        <w:pStyle w:val="4"/>
        <w:keepNext/>
        <w:spacing w:before="156" w:beforeLines="50" w:after="31" w:afterLines="10" w:line="300" w:lineRule="auto"/>
        <w:rPr>
          <w:rFonts w:hAnsi="宋体"/>
          <w:spacing w:val="-4"/>
          <w:sz w:val="24"/>
          <w:szCs w:val="24"/>
        </w:rPr>
      </w:pPr>
      <w:r>
        <w:rPr>
          <w:rFonts w:hAnsi="宋体"/>
          <w:spacing w:val="-4"/>
          <w:sz w:val="24"/>
          <w:szCs w:val="24"/>
        </w:rPr>
        <w:t>第三条 乙方提供技术服务的目标与要求：</w:t>
      </w:r>
    </w:p>
    <w:p w14:paraId="12E4A54C">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1</w:t>
      </w:r>
      <w:r>
        <w:rPr>
          <w:rFonts w:hint="eastAsia" w:ascii="宋体" w:hAnsi="宋体"/>
          <w:spacing w:val="-4"/>
          <w:sz w:val="24"/>
          <w:szCs w:val="24"/>
          <w:lang w:eastAsia="zh-CN"/>
        </w:rPr>
        <w:t>、</w:t>
      </w:r>
      <w:r>
        <w:rPr>
          <w:rFonts w:hint="eastAsia" w:ascii="宋体" w:hAnsi="宋体"/>
          <w:bCs/>
          <w:spacing w:val="-6"/>
          <w:sz w:val="24"/>
          <w:szCs w:val="24"/>
        </w:rPr>
        <w:t>严格按照本合同第二条所述技术服务内容向甲方提供优质服务；</w:t>
      </w:r>
    </w:p>
    <w:p w14:paraId="07A4467B">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2</w:t>
      </w:r>
      <w:r>
        <w:rPr>
          <w:rFonts w:hint="eastAsia" w:ascii="宋体" w:hAnsi="宋体"/>
          <w:spacing w:val="-4"/>
          <w:sz w:val="24"/>
          <w:szCs w:val="24"/>
          <w:lang w:eastAsia="zh-CN"/>
        </w:rPr>
        <w:t>、</w:t>
      </w:r>
      <w:r>
        <w:rPr>
          <w:rFonts w:hint="eastAsia" w:ascii="宋体" w:hAnsi="宋体"/>
          <w:bCs/>
          <w:spacing w:val="-6"/>
          <w:sz w:val="24"/>
          <w:szCs w:val="24"/>
        </w:rPr>
        <w:t>申报材料的编写和完善及有关工作符合国家有关法律法规和政策的要求，申报材料版面规范、美观、大方，格式符合项目主管部门的相关要求；</w:t>
      </w:r>
    </w:p>
    <w:p w14:paraId="4D056DF2">
      <w:pPr>
        <w:spacing w:after="93" w:afterLines="30" w:line="320" w:lineRule="exact"/>
        <w:ind w:left="821" w:leftChars="233" w:hanging="332" w:hangingChars="146"/>
        <w:rPr>
          <w:rFonts w:ascii="宋体" w:hAnsi="宋体"/>
          <w:bCs/>
          <w:spacing w:val="-6"/>
          <w:sz w:val="24"/>
          <w:szCs w:val="24"/>
        </w:rPr>
      </w:pPr>
      <w:r>
        <w:rPr>
          <w:rFonts w:hint="eastAsia" w:ascii="宋体" w:hAnsi="宋体"/>
          <w:bCs/>
          <w:spacing w:val="-6"/>
          <w:sz w:val="24"/>
          <w:szCs w:val="24"/>
        </w:rPr>
        <w:t>3</w:t>
      </w:r>
      <w:r>
        <w:rPr>
          <w:rFonts w:hint="eastAsia" w:ascii="宋体" w:hAnsi="宋体"/>
          <w:spacing w:val="-4"/>
          <w:sz w:val="24"/>
          <w:szCs w:val="24"/>
          <w:lang w:eastAsia="zh-CN"/>
        </w:rPr>
        <w:t>、</w:t>
      </w:r>
      <w:r>
        <w:rPr>
          <w:rFonts w:ascii="宋体" w:hAnsi="宋体"/>
          <w:bCs/>
          <w:spacing w:val="-6"/>
          <w:sz w:val="24"/>
          <w:szCs w:val="24"/>
        </w:rPr>
        <w:t>乙方对甲方提供的</w:t>
      </w:r>
      <w:r>
        <w:rPr>
          <w:rFonts w:hint="eastAsia" w:ascii="宋体" w:hAnsi="宋体"/>
          <w:bCs/>
          <w:spacing w:val="-6"/>
          <w:sz w:val="24"/>
          <w:szCs w:val="24"/>
        </w:rPr>
        <w:t>技术</w:t>
      </w:r>
      <w:r>
        <w:rPr>
          <w:rFonts w:ascii="宋体" w:hAnsi="宋体"/>
          <w:bCs/>
          <w:spacing w:val="-6"/>
          <w:sz w:val="24"/>
          <w:szCs w:val="24"/>
        </w:rPr>
        <w:t>资料及商业秘密具有保密责任，未经甲方同意不得提供给第三方。</w:t>
      </w:r>
    </w:p>
    <w:p w14:paraId="7504E468">
      <w:pPr>
        <w:pStyle w:val="4"/>
        <w:keepNext/>
        <w:spacing w:before="156" w:beforeLines="50" w:after="31" w:afterLines="10" w:line="300" w:lineRule="auto"/>
        <w:rPr>
          <w:rFonts w:hAnsi="宋体"/>
          <w:spacing w:val="-4"/>
          <w:sz w:val="24"/>
          <w:szCs w:val="24"/>
        </w:rPr>
      </w:pPr>
      <w:r>
        <w:rPr>
          <w:rFonts w:hAnsi="宋体"/>
          <w:spacing w:val="-4"/>
          <w:sz w:val="24"/>
          <w:szCs w:val="24"/>
        </w:rPr>
        <w:t>第四条 甲方的协作事项与要求：</w:t>
      </w:r>
    </w:p>
    <w:p w14:paraId="2753C250">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1</w:t>
      </w:r>
      <w:r>
        <w:rPr>
          <w:rFonts w:hint="eastAsia" w:ascii="宋体" w:hAnsi="宋体"/>
          <w:spacing w:val="-4"/>
          <w:sz w:val="24"/>
          <w:szCs w:val="24"/>
          <w:lang w:eastAsia="zh-CN"/>
        </w:rPr>
        <w:t>、</w:t>
      </w:r>
      <w:r>
        <w:rPr>
          <w:rFonts w:hint="eastAsia" w:ascii="宋体" w:hAnsi="宋体"/>
          <w:bCs/>
          <w:spacing w:val="-6"/>
          <w:sz w:val="24"/>
          <w:szCs w:val="24"/>
        </w:rPr>
        <w:t>甲方必须根据乙方提供的申报材料的提纲、规范要求及相关参考素材及相关指导，及时、充分地向乙方提供必要的、真实的申报所需资料及各项附件，并派专人协助乙方完成有关工作；</w:t>
      </w:r>
    </w:p>
    <w:p w14:paraId="61B006C4">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2</w:t>
      </w:r>
      <w:r>
        <w:rPr>
          <w:rFonts w:hint="eastAsia" w:ascii="宋体" w:hAnsi="宋体"/>
          <w:spacing w:val="-4"/>
          <w:sz w:val="24"/>
          <w:szCs w:val="24"/>
          <w:lang w:eastAsia="zh-CN"/>
        </w:rPr>
        <w:t>、</w:t>
      </w:r>
      <w:r>
        <w:rPr>
          <w:rFonts w:hint="eastAsia" w:ascii="宋体" w:hAnsi="宋体"/>
          <w:bCs/>
          <w:spacing w:val="-6"/>
          <w:sz w:val="24"/>
          <w:szCs w:val="24"/>
        </w:rPr>
        <w:t>甲</w:t>
      </w:r>
      <w:r>
        <w:rPr>
          <w:rFonts w:ascii="宋体" w:hAnsi="宋体"/>
          <w:bCs/>
          <w:spacing w:val="-6"/>
          <w:sz w:val="24"/>
          <w:szCs w:val="24"/>
        </w:rPr>
        <w:t>方对</w:t>
      </w:r>
      <w:r>
        <w:rPr>
          <w:rFonts w:hint="eastAsia" w:ascii="宋体" w:hAnsi="宋体"/>
          <w:bCs/>
          <w:spacing w:val="-6"/>
          <w:sz w:val="24"/>
          <w:szCs w:val="24"/>
        </w:rPr>
        <w:t>乙</w:t>
      </w:r>
      <w:r>
        <w:rPr>
          <w:rFonts w:ascii="宋体" w:hAnsi="宋体"/>
          <w:bCs/>
          <w:spacing w:val="-6"/>
          <w:sz w:val="24"/>
          <w:szCs w:val="24"/>
        </w:rPr>
        <w:t>方提供的</w:t>
      </w:r>
      <w:r>
        <w:rPr>
          <w:rFonts w:hint="eastAsia" w:ascii="宋体" w:hAnsi="宋体"/>
          <w:bCs/>
          <w:spacing w:val="-6"/>
          <w:sz w:val="24"/>
          <w:szCs w:val="24"/>
        </w:rPr>
        <w:t>技术</w:t>
      </w:r>
      <w:r>
        <w:rPr>
          <w:rFonts w:ascii="宋体" w:hAnsi="宋体"/>
          <w:bCs/>
          <w:spacing w:val="-6"/>
          <w:sz w:val="24"/>
          <w:szCs w:val="24"/>
        </w:rPr>
        <w:t>资料及商业秘密具有保密责任，未经</w:t>
      </w:r>
      <w:r>
        <w:rPr>
          <w:rFonts w:hint="eastAsia" w:ascii="宋体" w:hAnsi="宋体"/>
          <w:bCs/>
          <w:spacing w:val="-6"/>
          <w:sz w:val="24"/>
          <w:szCs w:val="24"/>
        </w:rPr>
        <w:t>乙</w:t>
      </w:r>
      <w:r>
        <w:rPr>
          <w:rFonts w:ascii="宋体" w:hAnsi="宋体"/>
          <w:bCs/>
          <w:spacing w:val="-6"/>
          <w:sz w:val="24"/>
          <w:szCs w:val="24"/>
        </w:rPr>
        <w:t>方同意不得提供给第三方</w:t>
      </w:r>
      <w:r>
        <w:rPr>
          <w:rFonts w:hint="eastAsia" w:ascii="宋体" w:hAnsi="宋体"/>
          <w:bCs/>
          <w:spacing w:val="-6"/>
          <w:sz w:val="24"/>
          <w:szCs w:val="24"/>
        </w:rPr>
        <w:t>；</w:t>
      </w:r>
    </w:p>
    <w:p w14:paraId="5B4DF283">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3</w:t>
      </w:r>
      <w:r>
        <w:rPr>
          <w:rFonts w:hint="eastAsia" w:ascii="宋体" w:hAnsi="宋体"/>
          <w:spacing w:val="-4"/>
          <w:sz w:val="24"/>
          <w:szCs w:val="24"/>
          <w:lang w:eastAsia="zh-CN"/>
        </w:rPr>
        <w:t>、</w:t>
      </w:r>
      <w:r>
        <w:rPr>
          <w:rFonts w:hint="eastAsia" w:ascii="宋体" w:hAnsi="宋体"/>
          <w:bCs/>
          <w:spacing w:val="-6"/>
          <w:sz w:val="24"/>
          <w:szCs w:val="24"/>
        </w:rPr>
        <w:t>甲方应根据乙方要求按时提供项目申报所必须的各项重要附件，包括但不限于：基本资质、知识产权证明、技术/产品检验（测试）报告、科技查新报告、年度审计报告及近一个月会计报表、相关生产（经营）许可、环保审批文件（以申报年度政策为准）；</w:t>
      </w:r>
    </w:p>
    <w:p w14:paraId="0EFFD6D2">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4</w:t>
      </w:r>
      <w:r>
        <w:rPr>
          <w:rFonts w:hint="eastAsia" w:ascii="宋体" w:hAnsi="宋体"/>
          <w:spacing w:val="-4"/>
          <w:sz w:val="24"/>
          <w:szCs w:val="24"/>
          <w:lang w:eastAsia="zh-CN"/>
        </w:rPr>
        <w:t>、</w:t>
      </w:r>
      <w:r>
        <w:rPr>
          <w:rFonts w:hint="eastAsia" w:ascii="宋体" w:hAnsi="宋体"/>
          <w:bCs/>
          <w:spacing w:val="-6"/>
          <w:sz w:val="24"/>
          <w:szCs w:val="24"/>
        </w:rPr>
        <w:t>鉴于甲方为项目申报主体，申报材料中所述联系方式及报送给相关主管部门的联系方式必须是甲方真实的联系方式；甲方应确保上述联系方式真实、畅通，并应主动将通过上述联系方式所获得的各种申报相关信息及通知及时的告知乙方，如主管部门提出的申报材料修改信息、实地检（考）察信息、评审答辩信息、各级配套/奖励资金的申报信息、立项金额信息、立项合同填报信息、拨款手续办理信息等，以便乙方及时根据此信息做出下一步反应，以免延误项目申报事宜；</w:t>
      </w:r>
    </w:p>
    <w:p w14:paraId="5CBD5066">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5</w:t>
      </w:r>
      <w:r>
        <w:rPr>
          <w:rFonts w:hint="eastAsia" w:ascii="宋体" w:hAnsi="宋体"/>
          <w:spacing w:val="-4"/>
          <w:sz w:val="24"/>
          <w:szCs w:val="24"/>
          <w:lang w:eastAsia="zh-CN"/>
        </w:rPr>
        <w:t>、</w:t>
      </w:r>
      <w:r>
        <w:rPr>
          <w:rFonts w:hint="eastAsia" w:ascii="宋体" w:hAnsi="宋体"/>
          <w:bCs/>
          <w:spacing w:val="-6"/>
          <w:sz w:val="24"/>
          <w:szCs w:val="24"/>
        </w:rPr>
        <w:t>鉴于甲方为项目申报主体，根据主管部门相关要求，项目申报流程中有若干环节必须由项目申报单位亲自完成，包括但不限于：系统注册认证、纸质版申报材料报送（含盖章）、项目实地考察接待、项目评审答辩、纸质版立项合同报送、拨款手续办理（以申报年度政策为准）；甲方应根据乙方指导积极完成上述流程事务。</w:t>
      </w:r>
    </w:p>
    <w:p w14:paraId="4F20138B">
      <w:pPr>
        <w:pStyle w:val="4"/>
        <w:keepNext/>
        <w:spacing w:before="156" w:beforeLines="50" w:after="31" w:afterLines="10" w:line="300" w:lineRule="auto"/>
        <w:rPr>
          <w:rFonts w:hAnsi="宋体"/>
          <w:spacing w:val="-4"/>
          <w:sz w:val="24"/>
          <w:szCs w:val="24"/>
        </w:rPr>
      </w:pPr>
      <w:r>
        <w:rPr>
          <w:rFonts w:hAnsi="宋体"/>
          <w:spacing w:val="-4"/>
          <w:sz w:val="24"/>
          <w:szCs w:val="24"/>
        </w:rPr>
        <w:t>第五条 费用报酬及支付时间、方式：</w:t>
      </w:r>
    </w:p>
    <w:p w14:paraId="5FB573F8">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lang w:val="en-US" w:eastAsia="zh-CN"/>
        </w:rPr>
        <w:t>1</w:t>
      </w:r>
      <w:r>
        <w:rPr>
          <w:rFonts w:hint="eastAsia" w:ascii="宋体" w:hAnsi="宋体"/>
          <w:spacing w:val="-4"/>
          <w:sz w:val="24"/>
          <w:szCs w:val="24"/>
          <w:lang w:eastAsia="zh-CN"/>
        </w:rPr>
        <w:t>、</w:t>
      </w:r>
      <w:r>
        <w:rPr>
          <w:rFonts w:hint="eastAsia" w:ascii="宋体" w:hAnsi="宋体"/>
          <w:bCs/>
          <w:spacing w:val="-6"/>
          <w:sz w:val="24"/>
          <w:szCs w:val="24"/>
        </w:rPr>
        <w:t>技术咨询服务报酬：参照工程咨询收费标准，并经甲乙双方约定，报酬金额计算参照以下公式：</w:t>
      </w:r>
    </w:p>
    <w:p w14:paraId="12089F25">
      <w:pPr>
        <w:spacing w:after="93" w:afterLines="30" w:line="320" w:lineRule="exact"/>
        <w:ind w:left="1489" w:leftChars="379" w:hanging="693" w:hangingChars="304"/>
        <w:rPr>
          <w:rFonts w:hint="eastAsia" w:ascii="宋体" w:hAnsi="宋体"/>
          <w:bCs/>
          <w:spacing w:val="-6"/>
          <w:sz w:val="24"/>
          <w:szCs w:val="24"/>
        </w:rPr>
      </w:pPr>
      <w:r>
        <w:rPr>
          <w:rFonts w:hint="eastAsia" w:ascii="宋体" w:hAnsi="宋体"/>
          <w:bCs/>
          <w:spacing w:val="-6"/>
          <w:sz w:val="24"/>
          <w:szCs w:val="24"/>
        </w:rPr>
        <w:t>报酬＝</w:t>
      </w:r>
      <w:r>
        <w:rPr>
          <w:rFonts w:hint="eastAsia" w:ascii="宋体" w:hAnsi="宋体"/>
          <w:b/>
          <w:bCs w:val="0"/>
          <w:spacing w:val="-6"/>
          <w:sz w:val="24"/>
          <w:szCs w:val="24"/>
          <w:u w:val="single"/>
          <w:lang w:val="en-US" w:eastAsia="zh-CN"/>
        </w:rPr>
        <w:t>2024年</w:t>
      </w:r>
      <w:r>
        <w:rPr>
          <w:rFonts w:hint="eastAsia" w:ascii="宋体" w:hAnsi="宋体"/>
          <w:b/>
          <w:bCs w:val="0"/>
          <w:spacing w:val="-6"/>
          <w:sz w:val="24"/>
          <w:szCs w:val="24"/>
          <w:u w:val="single"/>
        </w:rPr>
        <w:t>湖南省</w:t>
      </w:r>
      <w:r>
        <w:rPr>
          <w:rFonts w:hint="eastAsia" w:ascii="宋体" w:hAnsi="宋体"/>
          <w:b/>
          <w:bCs w:val="0"/>
          <w:spacing w:val="-6"/>
          <w:sz w:val="24"/>
          <w:szCs w:val="24"/>
          <w:u w:val="single"/>
          <w:lang w:val="en-US" w:eastAsia="zh-CN"/>
        </w:rPr>
        <w:t>企业</w:t>
      </w:r>
      <w:r>
        <w:rPr>
          <w:rFonts w:hint="eastAsia" w:ascii="宋体" w:hAnsi="宋体"/>
          <w:b/>
          <w:bCs w:val="0"/>
          <w:spacing w:val="-6"/>
          <w:sz w:val="24"/>
          <w:szCs w:val="24"/>
          <w:u w:val="single"/>
        </w:rPr>
        <w:t>研发</w:t>
      </w:r>
      <w:r>
        <w:rPr>
          <w:rFonts w:hint="eastAsia" w:ascii="宋体" w:hAnsi="宋体"/>
          <w:b/>
          <w:bCs w:val="0"/>
          <w:spacing w:val="-6"/>
          <w:sz w:val="24"/>
          <w:szCs w:val="24"/>
          <w:u w:val="single"/>
          <w:lang w:val="en-US" w:eastAsia="zh-CN"/>
        </w:rPr>
        <w:t>财政</w:t>
      </w:r>
      <w:r>
        <w:rPr>
          <w:rFonts w:hint="eastAsia" w:ascii="宋体" w:hAnsi="宋体"/>
          <w:b/>
          <w:bCs w:val="0"/>
          <w:spacing w:val="-6"/>
          <w:sz w:val="24"/>
          <w:szCs w:val="24"/>
          <w:u w:val="single"/>
        </w:rPr>
        <w:t>奖</w:t>
      </w:r>
      <w:r>
        <w:rPr>
          <w:rFonts w:hint="eastAsia" w:ascii="宋体" w:hAnsi="宋体"/>
          <w:b/>
          <w:bCs w:val="0"/>
          <w:spacing w:val="-6"/>
          <w:sz w:val="24"/>
          <w:szCs w:val="24"/>
          <w:u w:val="single"/>
          <w:lang w:val="en-US" w:eastAsia="zh-CN"/>
        </w:rPr>
        <w:t>项目</w:t>
      </w:r>
      <w:r>
        <w:rPr>
          <w:rFonts w:hint="eastAsia" w:ascii="宋体" w:hAnsi="宋体"/>
          <w:bCs/>
          <w:spacing w:val="-6"/>
          <w:sz w:val="24"/>
          <w:szCs w:val="24"/>
        </w:rPr>
        <w:t>立项资助总金额×</w:t>
      </w:r>
      <w:r>
        <w:rPr>
          <w:rFonts w:hint="eastAsia" w:ascii="宋体" w:hAnsi="宋体"/>
          <w:bCs/>
          <w:spacing w:val="-6"/>
          <w:sz w:val="24"/>
          <w:szCs w:val="24"/>
          <w:u w:val="single"/>
          <w:lang w:val="en-US" w:eastAsia="zh-CN"/>
        </w:rPr>
        <w:t>10</w:t>
      </w:r>
      <w:r>
        <w:rPr>
          <w:rFonts w:hint="eastAsia" w:ascii="宋体" w:hAnsi="宋体"/>
          <w:bCs/>
          <w:spacing w:val="-6"/>
          <w:sz w:val="24"/>
          <w:szCs w:val="24"/>
        </w:rPr>
        <w:t>％</w:t>
      </w:r>
    </w:p>
    <w:p w14:paraId="47CBC960">
      <w:pPr>
        <w:wordWrap w:val="0"/>
        <w:spacing w:after="93" w:afterLines="30" w:line="320" w:lineRule="exact"/>
        <w:ind w:left="1924" w:leftChars="378" w:hanging="1130" w:hangingChars="496"/>
        <w:rPr>
          <w:rFonts w:hint="eastAsia" w:ascii="宋体" w:hAnsi="宋体"/>
          <w:bCs/>
          <w:spacing w:val="-6"/>
          <w:sz w:val="24"/>
          <w:szCs w:val="24"/>
        </w:rPr>
      </w:pPr>
      <w:r>
        <w:rPr>
          <w:rFonts w:hint="eastAsia" w:ascii="宋体" w:hAnsi="宋体"/>
          <w:bCs/>
          <w:spacing w:val="-6"/>
          <w:sz w:val="24"/>
          <w:szCs w:val="24"/>
        </w:rPr>
        <w:t>支付时间：在相关部门资助款拨付到甲方帐户后5</w:t>
      </w:r>
      <w:bookmarkStart w:id="0" w:name="_GoBack"/>
      <w:bookmarkEnd w:id="0"/>
      <w:r>
        <w:rPr>
          <w:rFonts w:hint="eastAsia" w:ascii="宋体" w:hAnsi="宋体"/>
          <w:bCs/>
          <w:spacing w:val="-6"/>
          <w:sz w:val="24"/>
          <w:szCs w:val="24"/>
        </w:rPr>
        <w:t>个工作日内，甲方从其自有资金中列支技术咨询服务报酬；</w:t>
      </w:r>
    </w:p>
    <w:p w14:paraId="7BA38537">
      <w:pPr>
        <w:spacing w:after="93" w:afterLines="30" w:line="320" w:lineRule="exact"/>
        <w:ind w:left="821" w:leftChars="233" w:hanging="332" w:hangingChars="146"/>
        <w:rPr>
          <w:rFonts w:hint="eastAsia" w:ascii="宋体" w:hAnsi="宋体"/>
          <w:bCs/>
          <w:spacing w:val="-6"/>
          <w:sz w:val="24"/>
          <w:szCs w:val="24"/>
        </w:rPr>
      </w:pPr>
      <w:r>
        <w:rPr>
          <w:rFonts w:ascii="宋体" w:hAnsi="宋体"/>
          <w:bCs/>
          <w:spacing w:val="-6"/>
          <w:sz w:val="24"/>
          <w:szCs w:val="24"/>
        </w:rPr>
        <w:t>3</w:t>
      </w:r>
      <w:r>
        <w:rPr>
          <w:rFonts w:hint="eastAsia" w:ascii="宋体" w:hAnsi="宋体"/>
          <w:spacing w:val="-4"/>
          <w:sz w:val="24"/>
          <w:szCs w:val="24"/>
          <w:lang w:eastAsia="zh-CN"/>
        </w:rPr>
        <w:t>、</w:t>
      </w:r>
      <w:r>
        <w:rPr>
          <w:rFonts w:hint="eastAsia" w:ascii="宋体" w:hAnsi="宋体"/>
          <w:bCs/>
          <w:spacing w:val="-6"/>
          <w:sz w:val="24"/>
          <w:szCs w:val="24"/>
        </w:rPr>
        <w:t>特别说明：甲方有权在本协议范围之外开展有利于通过认定的其他工作，但均与本协议约定的上述费用报酬无关；</w:t>
      </w:r>
    </w:p>
    <w:p w14:paraId="6383B82A">
      <w:pPr>
        <w:spacing w:after="93" w:afterLines="30" w:line="320" w:lineRule="exact"/>
        <w:ind w:left="821" w:leftChars="233" w:hanging="332" w:hangingChars="146"/>
        <w:rPr>
          <w:rFonts w:hint="eastAsia" w:ascii="宋体" w:hAnsi="宋体"/>
          <w:bCs/>
          <w:spacing w:val="-6"/>
          <w:sz w:val="24"/>
          <w:szCs w:val="24"/>
        </w:rPr>
      </w:pPr>
      <w:r>
        <w:rPr>
          <w:rFonts w:ascii="宋体" w:hAnsi="宋体"/>
          <w:bCs/>
          <w:spacing w:val="-6"/>
          <w:sz w:val="24"/>
          <w:szCs w:val="24"/>
        </w:rPr>
        <w:t>4</w:t>
      </w:r>
      <w:r>
        <w:rPr>
          <w:rFonts w:hint="eastAsia" w:ascii="宋体" w:hAnsi="宋体"/>
          <w:spacing w:val="-4"/>
          <w:sz w:val="24"/>
          <w:szCs w:val="24"/>
          <w:lang w:eastAsia="zh-CN"/>
        </w:rPr>
        <w:t>、</w:t>
      </w:r>
      <w:r>
        <w:rPr>
          <w:rFonts w:hint="eastAsia" w:ascii="宋体" w:hAnsi="宋体"/>
          <w:bCs/>
          <w:spacing w:val="-6"/>
          <w:sz w:val="24"/>
          <w:szCs w:val="24"/>
        </w:rPr>
        <w:t>帐户信息：乙方开户单位名称、开户银行名称及帐号为：</w:t>
      </w:r>
    </w:p>
    <w:p w14:paraId="5AF4B1C9">
      <w:pPr>
        <w:pStyle w:val="7"/>
        <w:keepNext w:val="0"/>
        <w:keepLines w:val="0"/>
        <w:pageBreakBefore w:val="0"/>
        <w:widowControl w:val="0"/>
        <w:kinsoku/>
        <w:wordWrap/>
        <w:overflowPunct/>
        <w:topLinePunct w:val="0"/>
        <w:autoSpaceDE/>
        <w:autoSpaceDN/>
        <w:bidi w:val="0"/>
        <w:adjustRightInd/>
        <w:snapToGrid/>
        <w:spacing w:line="480" w:lineRule="exact"/>
        <w:ind w:firstLine="928" w:firstLineChars="400"/>
        <w:textAlignment w:val="auto"/>
        <w:rPr>
          <w:rFonts w:hint="eastAsia" w:ascii="宋体" w:hAnsi="宋体" w:eastAsia="宋体" w:cs="Times New Roman"/>
          <w:bCs/>
          <w:spacing w:val="-4"/>
          <w:kern w:val="2"/>
          <w:sz w:val="24"/>
          <w:szCs w:val="24"/>
          <w:lang w:val="en-US" w:eastAsia="zh-CN" w:bidi="ar-SA"/>
        </w:rPr>
      </w:pPr>
      <w:r>
        <w:rPr>
          <w:rFonts w:hint="eastAsia" w:ascii="宋体" w:hAnsi="宋体" w:eastAsia="宋体" w:cs="Times New Roman"/>
          <w:bCs/>
          <w:spacing w:val="-4"/>
          <w:kern w:val="2"/>
          <w:sz w:val="24"/>
          <w:szCs w:val="24"/>
          <w:lang w:val="en-US" w:eastAsia="zh-CN" w:bidi="ar-SA"/>
        </w:rPr>
        <w:t>户名：</w:t>
      </w:r>
      <w:r>
        <w:rPr>
          <w:rFonts w:hint="eastAsia" w:ascii="宋体" w:hAnsi="宋体" w:eastAsia="宋体" w:cs="Times New Roman"/>
          <w:bCs/>
          <w:spacing w:val="-4"/>
          <w:kern w:val="2"/>
          <w:sz w:val="24"/>
          <w:szCs w:val="24"/>
          <w:u w:val="single"/>
          <w:lang w:val="en-US" w:eastAsia="zh-CN" w:bidi="ar-SA"/>
        </w:rPr>
        <w:t>长沙麓诚汇智信息科技有限公司</w:t>
      </w:r>
    </w:p>
    <w:p w14:paraId="78CF2D4C">
      <w:pPr>
        <w:pStyle w:val="7"/>
        <w:keepNext w:val="0"/>
        <w:keepLines w:val="0"/>
        <w:pageBreakBefore w:val="0"/>
        <w:widowControl w:val="0"/>
        <w:tabs>
          <w:tab w:val="left" w:pos="4620"/>
        </w:tabs>
        <w:kinsoku/>
        <w:wordWrap/>
        <w:overflowPunct/>
        <w:topLinePunct w:val="0"/>
        <w:autoSpaceDE/>
        <w:autoSpaceDN/>
        <w:bidi w:val="0"/>
        <w:adjustRightInd/>
        <w:snapToGrid/>
        <w:spacing w:line="480" w:lineRule="exact"/>
        <w:ind w:firstLine="928" w:firstLineChars="400"/>
        <w:textAlignment w:val="auto"/>
        <w:rPr>
          <w:rFonts w:hint="eastAsia" w:ascii="宋体" w:hAnsi="宋体" w:eastAsia="宋体" w:cs="Times New Roman"/>
          <w:bCs/>
          <w:spacing w:val="-4"/>
          <w:kern w:val="2"/>
          <w:sz w:val="24"/>
          <w:szCs w:val="24"/>
          <w:lang w:val="en-US" w:eastAsia="zh-CN" w:bidi="ar-SA"/>
        </w:rPr>
      </w:pPr>
      <w:r>
        <w:rPr>
          <w:rFonts w:hint="eastAsia" w:ascii="宋体" w:hAnsi="宋体" w:eastAsia="宋体" w:cs="Times New Roman"/>
          <w:bCs/>
          <w:spacing w:val="-4"/>
          <w:kern w:val="2"/>
          <w:sz w:val="24"/>
          <w:szCs w:val="24"/>
          <w:lang w:val="en-US" w:eastAsia="zh-CN" w:bidi="ar-SA"/>
        </w:rPr>
        <w:t>开户行：</w:t>
      </w:r>
      <w:r>
        <w:rPr>
          <w:rFonts w:hint="eastAsia" w:ascii="宋体" w:hAnsi="宋体" w:eastAsia="宋体" w:cs="Times New Roman"/>
          <w:bCs/>
          <w:spacing w:val="-4"/>
          <w:kern w:val="2"/>
          <w:sz w:val="24"/>
          <w:szCs w:val="24"/>
          <w:u w:val="single"/>
          <w:lang w:val="en-US" w:eastAsia="zh-CN" w:bidi="ar-SA"/>
        </w:rPr>
        <w:t>长沙银行科技支行</w:t>
      </w:r>
    </w:p>
    <w:p w14:paraId="4F45352B">
      <w:pPr>
        <w:pStyle w:val="4"/>
        <w:spacing w:before="156" w:beforeLines="50" w:after="93" w:afterLines="30" w:line="300" w:lineRule="auto"/>
        <w:ind w:left="932" w:leftChars="444" w:firstLine="116" w:firstLineChars="50"/>
        <w:rPr>
          <w:rFonts w:hint="eastAsia" w:ascii="宋体" w:hAnsi="宋体" w:eastAsia="宋体" w:cs="Times New Roman"/>
          <w:bCs/>
          <w:spacing w:val="-4"/>
          <w:kern w:val="2"/>
          <w:sz w:val="24"/>
          <w:szCs w:val="24"/>
          <w:u w:val="single"/>
          <w:lang w:val="en-US" w:eastAsia="zh-CN" w:bidi="ar-SA"/>
        </w:rPr>
      </w:pPr>
      <w:r>
        <w:rPr>
          <w:rFonts w:hint="eastAsia" w:ascii="宋体" w:hAnsi="宋体" w:eastAsia="宋体" w:cs="Times New Roman"/>
          <w:bCs/>
          <w:spacing w:val="-4"/>
          <w:kern w:val="2"/>
          <w:sz w:val="24"/>
          <w:szCs w:val="24"/>
          <w:lang w:val="en-US" w:eastAsia="zh-CN" w:bidi="ar-SA"/>
        </w:rPr>
        <w:t>银行账号：</w:t>
      </w:r>
      <w:r>
        <w:rPr>
          <w:rFonts w:hint="eastAsia" w:ascii="宋体" w:hAnsi="宋体" w:eastAsia="宋体" w:cs="Times New Roman"/>
          <w:bCs/>
          <w:spacing w:val="-4"/>
          <w:kern w:val="2"/>
          <w:sz w:val="24"/>
          <w:szCs w:val="24"/>
          <w:u w:val="single"/>
          <w:lang w:val="en-US" w:eastAsia="zh-CN" w:bidi="ar-SA"/>
        </w:rPr>
        <w:t>810000400723000001</w:t>
      </w:r>
    </w:p>
    <w:p w14:paraId="32E7A617">
      <w:pPr>
        <w:pStyle w:val="4"/>
        <w:spacing w:before="156" w:beforeLines="50" w:after="93" w:afterLines="30" w:line="300" w:lineRule="auto"/>
        <w:ind w:left="812" w:hanging="812" w:hangingChars="350"/>
        <w:rPr>
          <w:rFonts w:hAnsi="宋体"/>
          <w:spacing w:val="-4"/>
          <w:sz w:val="24"/>
          <w:szCs w:val="24"/>
        </w:rPr>
      </w:pPr>
      <w:r>
        <w:rPr>
          <w:rFonts w:hAnsi="宋体"/>
          <w:spacing w:val="-4"/>
          <w:sz w:val="24"/>
          <w:szCs w:val="24"/>
        </w:rPr>
        <w:t>第六条 服务期限：自合同签订日起，至甲乙双方依照本合同充分履约，完成本合同所述项目类型诸项申报事宜，并获知项目申报结果之日止；在上述服务期限期间，甲方不得将该项目另行转为委托给任何其他第三方或自行申报。</w:t>
      </w:r>
    </w:p>
    <w:p w14:paraId="69ECB9BF">
      <w:pPr>
        <w:pStyle w:val="4"/>
        <w:keepNext/>
        <w:spacing w:before="156" w:beforeLines="50" w:after="31" w:afterLines="10" w:line="300" w:lineRule="auto"/>
        <w:rPr>
          <w:rFonts w:hAnsi="宋体"/>
          <w:spacing w:val="-4"/>
          <w:sz w:val="24"/>
          <w:szCs w:val="24"/>
        </w:rPr>
      </w:pPr>
      <w:r>
        <w:rPr>
          <w:rFonts w:hAnsi="宋体"/>
          <w:spacing w:val="-4"/>
          <w:sz w:val="24"/>
          <w:szCs w:val="24"/>
        </w:rPr>
        <w:t xml:space="preserve">第七条 </w:t>
      </w:r>
      <w:r>
        <w:rPr>
          <w:rFonts w:hint="default" w:hAnsi="宋体"/>
          <w:spacing w:val="-4"/>
          <w:sz w:val="24"/>
          <w:szCs w:val="24"/>
        </w:rPr>
        <w:t>违约责任</w:t>
      </w:r>
      <w:r>
        <w:rPr>
          <w:rFonts w:hAnsi="宋体"/>
          <w:spacing w:val="-4"/>
          <w:sz w:val="24"/>
          <w:szCs w:val="24"/>
        </w:rPr>
        <w:t>：</w:t>
      </w:r>
    </w:p>
    <w:p w14:paraId="7CEE5A65">
      <w:pPr>
        <w:spacing w:after="93" w:afterLines="30" w:line="320" w:lineRule="exact"/>
        <w:ind w:left="821" w:leftChars="233" w:hanging="332" w:hangingChars="146"/>
        <w:rPr>
          <w:rFonts w:hint="eastAsia" w:ascii="宋体" w:hAnsi="宋体"/>
          <w:bCs/>
          <w:spacing w:val="-6"/>
          <w:sz w:val="24"/>
          <w:szCs w:val="24"/>
        </w:rPr>
      </w:pPr>
      <w:r>
        <w:rPr>
          <w:rFonts w:ascii="宋体" w:hAnsi="宋体"/>
          <w:bCs/>
          <w:spacing w:val="-6"/>
          <w:sz w:val="24"/>
          <w:szCs w:val="24"/>
        </w:rPr>
        <w:t>1</w:t>
      </w:r>
      <w:r>
        <w:rPr>
          <w:rFonts w:hint="eastAsia" w:ascii="宋体" w:hAnsi="宋体"/>
          <w:spacing w:val="-4"/>
          <w:sz w:val="24"/>
          <w:szCs w:val="24"/>
          <w:lang w:eastAsia="zh-CN"/>
        </w:rPr>
        <w:t>、</w:t>
      </w:r>
      <w:r>
        <w:rPr>
          <w:rFonts w:hint="eastAsia" w:ascii="宋体" w:hAnsi="宋体"/>
          <w:bCs/>
          <w:spacing w:val="-6"/>
          <w:sz w:val="24"/>
          <w:szCs w:val="24"/>
        </w:rPr>
        <w:t>甲方必须严格遵照本合同第四条所述协作事项和要求积极履约，及时将申报所需资料和各项附件（乙方代办的除外）如实交付给乙方，并指定专人与乙方沟通协调，配合申报事宜。若甲方单方面违约，造成未能及时完成申报材料编制、延误申报时机或未能立项/通过或立项/通过后被取消资格，甲方应支付乙方在履约过程中发生的有关费用（包括但不限于：人工、差旅、通讯、资料查阅、打印、复印、装订等费用，具体金额由双方协定，下同）；</w:t>
      </w:r>
    </w:p>
    <w:p w14:paraId="440698C5">
      <w:pPr>
        <w:spacing w:after="93" w:afterLines="30" w:line="32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2</w:t>
      </w:r>
      <w:r>
        <w:rPr>
          <w:rFonts w:hint="eastAsia" w:ascii="宋体" w:hAnsi="宋体"/>
          <w:spacing w:val="-4"/>
          <w:sz w:val="24"/>
          <w:szCs w:val="24"/>
          <w:lang w:eastAsia="zh-CN"/>
        </w:rPr>
        <w:t>、</w:t>
      </w:r>
      <w:r>
        <w:rPr>
          <w:rFonts w:hint="eastAsia" w:ascii="宋体" w:hAnsi="宋体"/>
          <w:bCs/>
          <w:spacing w:val="-6"/>
          <w:sz w:val="24"/>
          <w:szCs w:val="24"/>
        </w:rPr>
        <w:t>乙方必须严格遵照本合同第二条、第三条所述要求积极履约，及时编制好申报材料，在申报系统中填报，并装订成套纸质版材料交甲方报送，若乙方单方面违约，自行承担在履约过程中发生的有关费用；</w:t>
      </w:r>
    </w:p>
    <w:p w14:paraId="4145D953">
      <w:pPr>
        <w:spacing w:after="93" w:afterLines="30" w:line="320" w:lineRule="exact"/>
        <w:ind w:left="821" w:leftChars="233" w:hanging="332" w:hangingChars="146"/>
        <w:rPr>
          <w:rFonts w:hint="eastAsia" w:ascii="宋体" w:hAnsi="宋体"/>
          <w:bCs/>
          <w:spacing w:val="-6"/>
          <w:sz w:val="24"/>
          <w:szCs w:val="24"/>
        </w:rPr>
      </w:pPr>
      <w:r>
        <w:rPr>
          <w:rFonts w:ascii="宋体" w:hAnsi="宋体"/>
          <w:bCs/>
          <w:spacing w:val="-6"/>
          <w:sz w:val="24"/>
          <w:szCs w:val="24"/>
        </w:rPr>
        <w:t>3</w:t>
      </w:r>
      <w:r>
        <w:rPr>
          <w:rFonts w:hint="eastAsia" w:ascii="宋体" w:hAnsi="宋体"/>
          <w:spacing w:val="-4"/>
          <w:sz w:val="24"/>
          <w:szCs w:val="24"/>
          <w:lang w:eastAsia="zh-CN"/>
        </w:rPr>
        <w:t>、</w:t>
      </w:r>
      <w:r>
        <w:rPr>
          <w:rFonts w:ascii="宋体" w:hAnsi="宋体"/>
          <w:bCs/>
          <w:spacing w:val="-6"/>
          <w:sz w:val="24"/>
          <w:szCs w:val="24"/>
        </w:rPr>
        <w:t>因甲方</w:t>
      </w:r>
      <w:r>
        <w:rPr>
          <w:rFonts w:hint="eastAsia" w:ascii="宋体" w:hAnsi="宋体"/>
          <w:bCs/>
          <w:spacing w:val="-6"/>
          <w:sz w:val="24"/>
          <w:szCs w:val="24"/>
        </w:rPr>
        <w:t>未按</w:t>
      </w:r>
      <w:r>
        <w:rPr>
          <w:rFonts w:ascii="宋体" w:hAnsi="宋体"/>
          <w:bCs/>
          <w:spacing w:val="-6"/>
          <w:sz w:val="24"/>
          <w:szCs w:val="24"/>
        </w:rPr>
        <w:t>时支付</w:t>
      </w:r>
      <w:r>
        <w:rPr>
          <w:rFonts w:hint="eastAsia" w:ascii="宋体" w:hAnsi="宋体"/>
          <w:bCs/>
          <w:spacing w:val="-6"/>
          <w:sz w:val="24"/>
          <w:szCs w:val="24"/>
        </w:rPr>
        <w:t>技术咨询服务报酬</w:t>
      </w:r>
      <w:r>
        <w:rPr>
          <w:rFonts w:ascii="宋体" w:hAnsi="宋体"/>
          <w:bCs/>
          <w:spacing w:val="-6"/>
          <w:sz w:val="24"/>
          <w:szCs w:val="24"/>
        </w:rPr>
        <w:t>所造成的后果由甲方负责，并</w:t>
      </w:r>
      <w:r>
        <w:rPr>
          <w:rFonts w:hint="eastAsia" w:ascii="宋体" w:hAnsi="宋体"/>
          <w:bCs/>
          <w:spacing w:val="-6"/>
          <w:sz w:val="24"/>
          <w:szCs w:val="24"/>
        </w:rPr>
        <w:t>应</w:t>
      </w:r>
      <w:r>
        <w:rPr>
          <w:rFonts w:ascii="宋体" w:hAnsi="宋体"/>
          <w:bCs/>
          <w:spacing w:val="-6"/>
          <w:sz w:val="24"/>
          <w:szCs w:val="24"/>
        </w:rPr>
        <w:t>支付乙方</w:t>
      </w:r>
      <w:r>
        <w:rPr>
          <w:rFonts w:hint="eastAsia" w:ascii="宋体" w:hAnsi="宋体"/>
          <w:bCs/>
          <w:spacing w:val="-6"/>
          <w:sz w:val="24"/>
          <w:szCs w:val="24"/>
        </w:rPr>
        <w:t>在履约过程中发生的有关费用、技术咨询服务报酬</w:t>
      </w:r>
      <w:r>
        <w:rPr>
          <w:rFonts w:ascii="宋体" w:hAnsi="宋体"/>
          <w:bCs/>
          <w:spacing w:val="-6"/>
          <w:sz w:val="24"/>
          <w:szCs w:val="24"/>
        </w:rPr>
        <w:t>及违约</w:t>
      </w:r>
      <w:r>
        <w:rPr>
          <w:rFonts w:hint="eastAsia" w:ascii="宋体" w:hAnsi="宋体"/>
          <w:bCs/>
          <w:spacing w:val="-6"/>
          <w:sz w:val="24"/>
          <w:szCs w:val="24"/>
        </w:rPr>
        <w:t>滞纳</w:t>
      </w:r>
      <w:r>
        <w:rPr>
          <w:rFonts w:ascii="宋体" w:hAnsi="宋体"/>
          <w:bCs/>
          <w:spacing w:val="-6"/>
          <w:sz w:val="24"/>
          <w:szCs w:val="24"/>
        </w:rPr>
        <w:t>金</w:t>
      </w:r>
      <w:r>
        <w:rPr>
          <w:rFonts w:hint="eastAsia" w:ascii="宋体" w:hAnsi="宋体"/>
          <w:bCs/>
          <w:spacing w:val="-6"/>
          <w:sz w:val="24"/>
          <w:szCs w:val="24"/>
        </w:rPr>
        <w:t>（滞纳金＝应付款总额×</w:t>
      </w:r>
      <w:r>
        <w:rPr>
          <w:rFonts w:ascii="宋体" w:hAnsi="宋体"/>
          <w:bCs/>
          <w:spacing w:val="-6"/>
          <w:sz w:val="24"/>
          <w:szCs w:val="24"/>
        </w:rPr>
        <w:t>2</w:t>
      </w:r>
      <w:r>
        <w:rPr>
          <w:rFonts w:hint="eastAsia" w:ascii="宋体" w:hAnsi="宋体"/>
          <w:bCs/>
          <w:spacing w:val="-6"/>
          <w:sz w:val="24"/>
          <w:szCs w:val="24"/>
        </w:rPr>
        <w:t>％/天×天数）。</w:t>
      </w:r>
    </w:p>
    <w:p w14:paraId="1E9B24DA">
      <w:pPr>
        <w:pStyle w:val="4"/>
        <w:keepNext/>
        <w:spacing w:before="156" w:beforeLines="50" w:after="31" w:afterLines="10" w:line="300" w:lineRule="auto"/>
        <w:rPr>
          <w:rFonts w:hAnsi="宋体"/>
          <w:spacing w:val="-4"/>
          <w:sz w:val="28"/>
          <w:szCs w:val="28"/>
        </w:rPr>
      </w:pPr>
      <w:r>
        <w:rPr>
          <w:rFonts w:hAnsi="宋体"/>
          <w:spacing w:val="-4"/>
          <w:sz w:val="28"/>
          <w:szCs w:val="28"/>
        </w:rPr>
        <w:t>第八条 项目联系人信息：</w:t>
      </w:r>
    </w:p>
    <w:p w14:paraId="34F2B36A">
      <w:pPr>
        <w:spacing w:after="93" w:afterLines="30" w:line="340" w:lineRule="exact"/>
        <w:ind w:left="821" w:leftChars="233" w:hanging="332" w:hangingChars="146"/>
        <w:rPr>
          <w:rFonts w:hint="eastAsia" w:ascii="宋体" w:hAnsi="宋体"/>
          <w:bCs/>
          <w:spacing w:val="-6"/>
          <w:sz w:val="24"/>
          <w:szCs w:val="24"/>
        </w:rPr>
      </w:pPr>
      <w:r>
        <w:rPr>
          <w:rFonts w:hint="eastAsia" w:ascii="宋体" w:hAnsi="宋体"/>
          <w:bCs/>
          <w:spacing w:val="-6"/>
          <w:sz w:val="24"/>
          <w:szCs w:val="24"/>
        </w:rPr>
        <w:t>1</w:t>
      </w:r>
      <w:r>
        <w:rPr>
          <w:rFonts w:hint="eastAsia" w:ascii="宋体" w:hAnsi="宋体"/>
          <w:spacing w:val="-4"/>
          <w:sz w:val="24"/>
          <w:szCs w:val="24"/>
          <w:lang w:eastAsia="zh-CN"/>
        </w:rPr>
        <w:t>、</w:t>
      </w:r>
      <w:r>
        <w:rPr>
          <w:rFonts w:ascii="宋体" w:hAnsi="宋体"/>
          <w:bCs/>
          <w:spacing w:val="-6"/>
          <w:sz w:val="24"/>
          <w:szCs w:val="24"/>
        </w:rPr>
        <w:t>双方确定，在本合同有效期内，</w:t>
      </w:r>
      <w:r>
        <w:rPr>
          <w:rFonts w:hint="eastAsia" w:ascii="宋体" w:hAnsi="宋体"/>
          <w:bCs/>
          <w:spacing w:val="-6"/>
          <w:sz w:val="24"/>
          <w:szCs w:val="24"/>
        </w:rPr>
        <w:t>指定的项目联系人信息如下：</w:t>
      </w:r>
    </w:p>
    <w:p w14:paraId="1975F76F">
      <w:pPr>
        <w:spacing w:after="93" w:afterLines="30" w:line="320" w:lineRule="exact"/>
        <w:ind w:left="777" w:leftChars="370" w:firstLine="22" w:firstLineChars="10"/>
        <w:rPr>
          <w:rFonts w:hint="eastAsia" w:ascii="宋体" w:hAnsi="宋体"/>
          <w:bCs/>
          <w:spacing w:val="-6"/>
          <w:sz w:val="24"/>
          <w:szCs w:val="24"/>
          <w:u w:val="single"/>
        </w:rPr>
      </w:pPr>
      <w:r>
        <w:rPr>
          <w:rFonts w:hint="eastAsia" w:ascii="宋体" w:hAnsi="宋体"/>
          <w:bCs/>
          <w:spacing w:val="-6"/>
          <w:sz w:val="24"/>
          <w:szCs w:val="24"/>
        </w:rPr>
        <w:t>甲方联系人：</w:t>
      </w:r>
      <w:r>
        <w:rPr>
          <w:rFonts w:hint="eastAsia"/>
          <w:color w:val="000000"/>
          <w:sz w:val="24"/>
          <w:u w:val="single"/>
          <w:lang w:val="en-US" w:eastAsia="zh-CN"/>
        </w:rPr>
        <w:t xml:space="preserve">     </w:t>
      </w:r>
      <w:r>
        <w:rPr>
          <w:rFonts w:hint="eastAsia" w:ascii="宋体" w:hAnsi="宋体"/>
          <w:bCs/>
          <w:spacing w:val="-6"/>
          <w:sz w:val="24"/>
          <w:szCs w:val="24"/>
        </w:rPr>
        <w:t>，手机/座机/邮箱等：</w:t>
      </w:r>
      <w:r>
        <w:rPr>
          <w:rFonts w:ascii="宋体" w:hAnsi="宋体"/>
          <w:bCs/>
          <w:spacing w:val="-6"/>
          <w:sz w:val="24"/>
          <w:szCs w:val="24"/>
          <w:u w:val="single"/>
        </w:rPr>
        <w:t xml:space="preserve">    </w:t>
      </w:r>
      <w:r>
        <w:rPr>
          <w:rFonts w:hint="eastAsia" w:ascii="宋体" w:hAnsi="宋体"/>
          <w:bCs/>
          <w:spacing w:val="-6"/>
          <w:sz w:val="24"/>
          <w:szCs w:val="24"/>
          <w:u w:val="single"/>
        </w:rPr>
        <w:t xml:space="preserve"> </w:t>
      </w:r>
      <w:r>
        <w:rPr>
          <w:rFonts w:ascii="宋体" w:hAnsi="宋体"/>
          <w:bCs/>
          <w:spacing w:val="-6"/>
          <w:sz w:val="24"/>
          <w:szCs w:val="24"/>
          <w:u w:val="single"/>
        </w:rPr>
        <w:t xml:space="preserve">    </w:t>
      </w:r>
      <w:r>
        <w:rPr>
          <w:rFonts w:hint="eastAsia" w:ascii="宋体" w:hAnsi="宋体"/>
          <w:bCs/>
          <w:spacing w:val="-6"/>
          <w:sz w:val="24"/>
          <w:szCs w:val="24"/>
          <w:u w:val="single"/>
        </w:rPr>
        <w:t xml:space="preserve">   </w:t>
      </w:r>
    </w:p>
    <w:p w14:paraId="199C4A29">
      <w:pPr>
        <w:spacing w:after="93" w:afterLines="30" w:line="320" w:lineRule="exact"/>
        <w:ind w:left="777" w:leftChars="370" w:firstLine="22" w:firstLineChars="10"/>
        <w:rPr>
          <w:rFonts w:hint="default" w:ascii="宋体" w:hAnsi="宋体" w:eastAsia="宋体"/>
          <w:bCs/>
          <w:spacing w:val="-6"/>
          <w:sz w:val="24"/>
          <w:szCs w:val="24"/>
          <w:u w:val="single"/>
          <w:lang w:val="en-US" w:eastAsia="zh-CN"/>
        </w:rPr>
      </w:pPr>
      <w:r>
        <w:rPr>
          <w:rFonts w:hint="eastAsia" w:ascii="宋体" w:hAnsi="宋体"/>
          <w:bCs/>
          <w:spacing w:val="-6"/>
          <w:sz w:val="24"/>
          <w:szCs w:val="24"/>
          <w:lang w:eastAsia="zh-CN"/>
        </w:rPr>
        <w:t>乙</w:t>
      </w:r>
      <w:r>
        <w:rPr>
          <w:rFonts w:hint="eastAsia" w:ascii="宋体" w:hAnsi="宋体"/>
          <w:bCs/>
          <w:spacing w:val="-6"/>
          <w:sz w:val="24"/>
          <w:szCs w:val="24"/>
        </w:rPr>
        <w:t>方联系人：</w:t>
      </w:r>
      <w:r>
        <w:rPr>
          <w:rFonts w:hint="eastAsia"/>
          <w:color w:val="000000"/>
          <w:sz w:val="24"/>
          <w:u w:val="single"/>
          <w:lang w:val="en-US" w:eastAsia="zh-CN"/>
        </w:rPr>
        <w:t xml:space="preserve">蔡毅 </w:t>
      </w:r>
      <w:r>
        <w:rPr>
          <w:rFonts w:hint="eastAsia" w:ascii="宋体" w:hAnsi="宋体"/>
          <w:bCs/>
          <w:spacing w:val="-6"/>
          <w:sz w:val="24"/>
          <w:szCs w:val="24"/>
        </w:rPr>
        <w:t>，手机/座机/邮箱等：</w:t>
      </w:r>
      <w:r>
        <w:rPr>
          <w:rFonts w:hint="eastAsia" w:ascii="宋体" w:hAnsi="宋体" w:cs="宋体"/>
          <w:kern w:val="0"/>
          <w:sz w:val="24"/>
          <w:szCs w:val="24"/>
          <w:u w:val="single"/>
        </w:rPr>
        <w:t>18</w:t>
      </w:r>
      <w:r>
        <w:rPr>
          <w:rFonts w:hint="eastAsia" w:ascii="宋体" w:hAnsi="宋体" w:cs="宋体"/>
          <w:kern w:val="0"/>
          <w:sz w:val="24"/>
          <w:szCs w:val="24"/>
          <w:u w:val="single"/>
          <w:lang w:val="en-US" w:eastAsia="zh-CN"/>
        </w:rPr>
        <w:t>075157621</w:t>
      </w:r>
    </w:p>
    <w:p w14:paraId="4B93559D">
      <w:pPr>
        <w:spacing w:after="93" w:afterLines="30" w:line="320" w:lineRule="exact"/>
        <w:ind w:left="821" w:leftChars="233" w:hanging="332" w:hangingChars="146"/>
        <w:rPr>
          <w:rFonts w:ascii="宋体" w:hAnsi="宋体"/>
          <w:bCs/>
          <w:spacing w:val="-6"/>
          <w:sz w:val="24"/>
          <w:szCs w:val="24"/>
        </w:rPr>
      </w:pPr>
      <w:r>
        <w:rPr>
          <w:rFonts w:hint="eastAsia" w:ascii="宋体" w:hAnsi="宋体"/>
          <w:bCs/>
          <w:spacing w:val="-6"/>
          <w:sz w:val="24"/>
          <w:szCs w:val="24"/>
        </w:rPr>
        <w:t>2</w:t>
      </w:r>
      <w:r>
        <w:rPr>
          <w:rFonts w:hint="eastAsia" w:ascii="宋体" w:hAnsi="宋体"/>
          <w:spacing w:val="-4"/>
          <w:sz w:val="24"/>
          <w:szCs w:val="24"/>
          <w:lang w:eastAsia="zh-CN"/>
        </w:rPr>
        <w:t>、</w:t>
      </w:r>
      <w:r>
        <w:rPr>
          <w:rFonts w:hint="eastAsia" w:ascii="宋体" w:hAnsi="宋体"/>
          <w:bCs/>
          <w:spacing w:val="-6"/>
          <w:sz w:val="24"/>
          <w:szCs w:val="24"/>
        </w:rPr>
        <w:t>若甲方或乙方联系信息发生变更，应于变更后3个工作日内及时告知对方。</w:t>
      </w:r>
    </w:p>
    <w:p w14:paraId="49256D92">
      <w:pPr>
        <w:pStyle w:val="4"/>
        <w:spacing w:before="156" w:beforeLines="50" w:after="93" w:afterLines="30" w:line="300" w:lineRule="auto"/>
        <w:ind w:left="812" w:hanging="812" w:hangingChars="350"/>
        <w:rPr>
          <w:rFonts w:hAnsi="宋体"/>
          <w:sz w:val="24"/>
          <w:szCs w:val="24"/>
        </w:rPr>
      </w:pPr>
      <w:r>
        <w:rPr>
          <w:rFonts w:hAnsi="宋体"/>
          <w:spacing w:val="-4"/>
          <w:sz w:val="24"/>
          <w:szCs w:val="24"/>
        </w:rPr>
        <w:t>第九条 甲乙双方必须遵守本合同书的各项条款，如在履行合同时发生争议或违约，</w:t>
      </w:r>
      <w:r>
        <w:rPr>
          <w:rFonts w:hAnsi="宋体"/>
          <w:sz w:val="24"/>
          <w:szCs w:val="24"/>
        </w:rPr>
        <w:t>双方依据本合同约定友好协商解决，协商不成的，双方约定其法律管辖权在</w:t>
      </w:r>
      <w:r>
        <w:rPr>
          <w:rFonts w:hint="eastAsia" w:hAnsi="宋体"/>
          <w:sz w:val="24"/>
          <w:szCs w:val="24"/>
          <w:lang w:val="en-US" w:eastAsia="zh-CN"/>
        </w:rPr>
        <w:t>甲方所在地</w:t>
      </w:r>
      <w:r>
        <w:rPr>
          <w:rFonts w:hAnsi="宋体"/>
          <w:sz w:val="24"/>
          <w:szCs w:val="24"/>
        </w:rPr>
        <w:t>人民法院。</w:t>
      </w:r>
    </w:p>
    <w:p w14:paraId="50D5FC7C">
      <w:pPr>
        <w:pStyle w:val="4"/>
        <w:spacing w:before="156" w:beforeLines="50" w:after="93" w:afterLines="30" w:line="300" w:lineRule="auto"/>
        <w:ind w:left="812" w:hanging="812" w:hangingChars="350"/>
        <w:rPr>
          <w:rFonts w:hAnsi="宋体"/>
          <w:sz w:val="24"/>
          <w:szCs w:val="24"/>
        </w:rPr>
      </w:pPr>
      <w:r>
        <w:rPr>
          <w:rFonts w:hAnsi="宋体"/>
          <w:spacing w:val="-4"/>
          <w:sz w:val="24"/>
          <w:szCs w:val="24"/>
        </w:rPr>
        <w:t>第十条 本合同书一式两份，双方各执一份，任何一方不得随意终止合同，合同内容双</w:t>
      </w:r>
      <w:r>
        <w:rPr>
          <w:rFonts w:hAnsi="宋体"/>
          <w:sz w:val="24"/>
          <w:szCs w:val="24"/>
        </w:rPr>
        <w:t>方高度保密，每份具有同等法律效力，双方签字、盖章生效。</w:t>
      </w:r>
    </w:p>
    <w:p w14:paraId="7B4DD3A0">
      <w:pPr>
        <w:pStyle w:val="4"/>
        <w:tabs>
          <w:tab w:val="left" w:pos="4620"/>
        </w:tabs>
        <w:spacing w:before="312" w:beforeLines="100" w:after="156" w:afterLines="50"/>
        <w:rPr>
          <w:rFonts w:ascii="黑体" w:hAnsi="宋体" w:eastAsia="黑体" w:cs="宋体"/>
          <w:b/>
          <w:bCs/>
        </w:rPr>
      </w:pPr>
      <w:r>
        <w:rPr>
          <w:rFonts w:ascii="黑体" w:hAnsi="宋体" w:eastAsia="黑体" w:cs="宋体"/>
          <w:b/>
          <w:bCs/>
        </w:rPr>
        <w:t>甲      方（公章）：</w:t>
      </w:r>
      <w:r>
        <w:rPr>
          <w:rFonts w:ascii="黑体" w:hAnsi="宋体" w:eastAsia="黑体" w:cs="宋体"/>
          <w:b/>
          <w:bCs/>
        </w:rPr>
        <w:tab/>
      </w:r>
      <w:r>
        <w:rPr>
          <w:rFonts w:ascii="黑体" w:hAnsi="宋体" w:eastAsia="黑体" w:cs="宋体"/>
          <w:b/>
          <w:bCs/>
        </w:rPr>
        <w:t>乙      方（公章）：</w:t>
      </w:r>
    </w:p>
    <w:p w14:paraId="25AF112E">
      <w:pPr>
        <w:pStyle w:val="4"/>
        <w:tabs>
          <w:tab w:val="left" w:pos="4620"/>
        </w:tabs>
        <w:spacing w:after="156" w:afterLines="50"/>
        <w:rPr>
          <w:rFonts w:ascii="黑体" w:hAnsi="宋体" w:eastAsia="黑体" w:cs="宋体"/>
          <w:b/>
          <w:bCs/>
        </w:rPr>
      </w:pPr>
      <w:r>
        <w:rPr>
          <w:rFonts w:hint="eastAsia" w:ascii="黑体" w:hAnsi="宋体" w:eastAsia="黑体" w:cs="宋体"/>
          <w:b/>
          <w:bCs/>
          <w:lang w:val="en-US" w:eastAsia="zh-CN"/>
        </w:rPr>
        <w:t>授权</w:t>
      </w:r>
      <w:r>
        <w:rPr>
          <w:rFonts w:ascii="黑体" w:hAnsi="宋体" w:eastAsia="黑体" w:cs="宋体"/>
          <w:b/>
          <w:bCs/>
        </w:rPr>
        <w:t>代表人（签</w:t>
      </w:r>
      <w:r>
        <w:rPr>
          <w:rFonts w:hint="eastAsia" w:ascii="黑体" w:hAnsi="宋体" w:eastAsia="黑体" w:cs="宋体"/>
          <w:b/>
          <w:bCs/>
          <w:lang w:val="en-US" w:eastAsia="zh-CN"/>
        </w:rPr>
        <w:t>字</w:t>
      </w:r>
      <w:r>
        <w:rPr>
          <w:rFonts w:ascii="黑体" w:hAnsi="宋体" w:eastAsia="黑体" w:cs="宋体"/>
          <w:b/>
          <w:bCs/>
        </w:rPr>
        <w:t>）：</w:t>
      </w:r>
      <w:r>
        <w:rPr>
          <w:rFonts w:ascii="黑体" w:hAnsi="宋体" w:eastAsia="黑体" w:cs="宋体"/>
          <w:b/>
          <w:kern w:val="0"/>
        </w:rPr>
        <w:tab/>
      </w:r>
      <w:r>
        <w:rPr>
          <w:rFonts w:hint="eastAsia" w:ascii="黑体" w:hAnsi="宋体" w:eastAsia="黑体" w:cs="宋体"/>
          <w:b/>
          <w:bCs/>
          <w:lang w:val="en-US" w:eastAsia="zh-CN"/>
        </w:rPr>
        <w:t>授权</w:t>
      </w:r>
      <w:r>
        <w:rPr>
          <w:rFonts w:ascii="黑体" w:hAnsi="宋体" w:eastAsia="黑体" w:cs="宋体"/>
          <w:b/>
          <w:bCs/>
        </w:rPr>
        <w:t>代表人（签</w:t>
      </w:r>
      <w:r>
        <w:rPr>
          <w:rFonts w:hint="eastAsia" w:ascii="黑体" w:hAnsi="宋体" w:eastAsia="黑体" w:cs="宋体"/>
          <w:b/>
          <w:bCs/>
          <w:lang w:val="en-US" w:eastAsia="zh-CN"/>
        </w:rPr>
        <w:t>字</w:t>
      </w:r>
      <w:r>
        <w:rPr>
          <w:rFonts w:ascii="黑体" w:hAnsi="宋体" w:eastAsia="黑体" w:cs="宋体"/>
          <w:b/>
          <w:bCs/>
        </w:rPr>
        <w:t>）：</w:t>
      </w:r>
    </w:p>
    <w:p w14:paraId="77AE0EDE">
      <w:pPr>
        <w:pStyle w:val="4"/>
        <w:tabs>
          <w:tab w:val="left" w:pos="4620"/>
        </w:tabs>
        <w:spacing w:after="156" w:afterLines="50"/>
      </w:pPr>
      <w:r>
        <w:rPr>
          <w:rFonts w:ascii="黑体" w:hAnsi="宋体" w:eastAsia="黑体"/>
          <w:b/>
          <w:spacing w:val="-4"/>
        </w:rPr>
        <w:t>合同签订日：</w:t>
      </w:r>
      <w:r>
        <w:rPr>
          <w:rFonts w:ascii="黑体" w:hAnsi="宋体" w:eastAsia="黑体"/>
          <w:b/>
          <w:spacing w:val="-4"/>
          <w:u w:val="single"/>
        </w:rPr>
        <w:t xml:space="preserve">        </w:t>
      </w:r>
      <w:r>
        <w:rPr>
          <w:rFonts w:ascii="黑体" w:hAnsi="宋体" w:eastAsia="黑体"/>
          <w:b/>
          <w:spacing w:val="-4"/>
        </w:rPr>
        <w:t>年</w:t>
      </w:r>
      <w:r>
        <w:rPr>
          <w:rFonts w:ascii="黑体" w:hAnsi="宋体" w:eastAsia="黑体"/>
          <w:b/>
          <w:spacing w:val="-4"/>
          <w:u w:val="single"/>
        </w:rPr>
        <w:t xml:space="preserve">    </w:t>
      </w:r>
      <w:r>
        <w:rPr>
          <w:rFonts w:ascii="黑体" w:hAnsi="宋体" w:eastAsia="黑体"/>
          <w:b/>
          <w:spacing w:val="-4"/>
        </w:rPr>
        <w:t>月</w:t>
      </w:r>
      <w:r>
        <w:rPr>
          <w:rFonts w:ascii="黑体" w:hAnsi="宋体" w:eastAsia="黑体"/>
          <w:b/>
          <w:spacing w:val="-4"/>
          <w:u w:val="single"/>
        </w:rPr>
        <w:t xml:space="preserve">    </w:t>
      </w:r>
      <w:r>
        <w:rPr>
          <w:rFonts w:ascii="黑体" w:hAnsi="宋体" w:eastAsia="黑体"/>
          <w:b/>
          <w:spacing w:val="-4"/>
        </w:rPr>
        <w:t>日</w:t>
      </w:r>
      <w:r>
        <w:rPr>
          <w:rFonts w:ascii="黑体" w:hAnsi="宋体" w:eastAsia="黑体"/>
          <w:b/>
          <w:spacing w:val="-4"/>
        </w:rPr>
        <w:tab/>
      </w:r>
      <w:r>
        <w:rPr>
          <w:rFonts w:ascii="黑体" w:hAnsi="宋体" w:eastAsia="黑体"/>
          <w:b/>
          <w:spacing w:val="-4"/>
        </w:rPr>
        <w:t>合同签订日：</w:t>
      </w:r>
      <w:r>
        <w:rPr>
          <w:rFonts w:ascii="黑体" w:hAnsi="宋体" w:eastAsia="黑体"/>
          <w:b/>
          <w:spacing w:val="-4"/>
          <w:u w:val="single"/>
        </w:rPr>
        <w:t xml:space="preserve">        </w:t>
      </w:r>
      <w:r>
        <w:rPr>
          <w:rFonts w:ascii="黑体" w:hAnsi="宋体" w:eastAsia="黑体"/>
          <w:b/>
          <w:spacing w:val="-4"/>
        </w:rPr>
        <w:t>年</w:t>
      </w:r>
      <w:r>
        <w:rPr>
          <w:rFonts w:ascii="黑体" w:hAnsi="宋体" w:eastAsia="黑体"/>
          <w:b/>
          <w:spacing w:val="-4"/>
          <w:u w:val="single"/>
        </w:rPr>
        <w:t xml:space="preserve">    </w:t>
      </w:r>
      <w:r>
        <w:rPr>
          <w:rFonts w:ascii="黑体" w:hAnsi="宋体" w:eastAsia="黑体"/>
          <w:b/>
          <w:spacing w:val="-4"/>
        </w:rPr>
        <w:t>月</w:t>
      </w:r>
      <w:r>
        <w:rPr>
          <w:rFonts w:ascii="黑体" w:hAnsi="宋体" w:eastAsia="黑体"/>
          <w:b/>
          <w:spacing w:val="-4"/>
          <w:u w:val="single"/>
        </w:rPr>
        <w:t xml:space="preserve">    </w:t>
      </w:r>
      <w:r>
        <w:rPr>
          <w:rFonts w:ascii="黑体" w:hAnsi="宋体" w:eastAsia="黑体"/>
          <w:b/>
          <w:spacing w:val="-4"/>
        </w:rPr>
        <w:t>日</w:t>
      </w:r>
    </w:p>
    <w:sectPr>
      <w:headerReference r:id="rId4" w:type="first"/>
      <w:footerReference r:id="rId7" w:type="first"/>
      <w:headerReference r:id="rId3" w:type="default"/>
      <w:footerReference r:id="rId5" w:type="default"/>
      <w:footerReference r:id="rId6" w:type="even"/>
      <w:pgSz w:w="11907" w:h="16840"/>
      <w:pgMar w:top="1440" w:right="1418" w:bottom="1440" w:left="141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ladimir Script">
    <w:altName w:val="Mongolian Baiti"/>
    <w:panose1 w:val="03050402040407070305"/>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F028">
    <w:pPr>
      <w:pStyle w:val="5"/>
      <w:ind w:left="7770" w:hanging="7770" w:hangingChars="3700"/>
      <w:rPr>
        <w:sz w:val="21"/>
        <w:szCs w:val="21"/>
      </w:rPr>
    </w:pPr>
    <w:r>
      <w:rPr>
        <w:sz w:val="21"/>
        <w:szCs w:val="21"/>
      </w:rPr>
      <w:t xml:space="preserve">                      </w:t>
    </w:r>
    <w:r>
      <w:rPr>
        <w:rFonts w:hint="eastAsia"/>
        <w:sz w:val="21"/>
        <w:szCs w:val="21"/>
      </w:rPr>
      <w:t xml:space="preserve">        </w:t>
    </w:r>
  </w:p>
  <w:p w14:paraId="4B27C42D">
    <w:pPr>
      <w:pStyle w:val="5"/>
      <w:jc w:val="center"/>
      <w:rPr>
        <w:rFonts w:hint="eastAsia" w:ascii="Arial" w:cs="Arial"/>
        <w:color w:val="C0C0C0"/>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4090">
    <w:pPr>
      <w:pStyle w:val="5"/>
      <w:ind w:left="7770" w:hanging="7770" w:hangingChars="3700"/>
      <w:rPr>
        <w:sz w:val="21"/>
        <w:szCs w:val="21"/>
      </w:rPr>
    </w:pPr>
    <w:r>
      <w:rPr>
        <w:sz w:val="21"/>
        <w:szCs w:val="21"/>
      </w:rPr>
      <w:t xml:space="preserve">                    </w:t>
    </w:r>
    <w:r>
      <w:rPr>
        <w:rFonts w:hint="eastAsia"/>
        <w:sz w:val="21"/>
        <w:szCs w:val="21"/>
      </w:rPr>
      <w:t xml:space="preserve">        </w:t>
    </w:r>
  </w:p>
  <w:p w14:paraId="4CC5E165">
    <w:pPr>
      <w:pStyle w:val="5"/>
      <w:ind w:left="77" w:leftChars="-650" w:right="-1323" w:rightChars="-630" w:hanging="1442" w:hangingChars="721"/>
      <w:jc w:val="center"/>
      <w:rPr>
        <w:rFonts w:hint="eastAsia" w:ascii="Arial" w:hAnsi="Arial" w:cs="Arial"/>
        <w:color w:val="C0C0C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1A9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50FC">
    <w:pPr>
      <w:pStyle w:val="6"/>
      <w:pBdr>
        <w:bottom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7E90">
    <w:pPr>
      <w:pStyle w:val="6"/>
      <w:pBdr>
        <w:bottom w:val="none" w:color="auto" w:sz="0" w:space="0"/>
      </w:pBdr>
      <w:jc w:val="right"/>
      <w:rPr>
        <w:rFonts w:ascii="Vladimir Script" w:hAnsi="Vladimir Script"/>
      </w:rPr>
    </w:pPr>
    <w:r>
      <w:pict>
        <v:shape id="PowerPlusWaterMarkObject1" o:spid="_x0000_s4097" o:spt="136" type="#_x0000_t136" style="position:absolute;left:0pt;margin-left:0pt;margin-top:0pt;height:127.85pt;width:511.55pt;mso-position-horizontal-relative:margin;mso-position-vertical-relative:margin;rotation:20643840f;z-index:-251657216;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林科信息" style="font-family:黑体;font-size:8pt;v-text-align:center;"/>
        </v:shape>
      </w:pict>
    </w:r>
    <w:r>
      <w:rPr>
        <w:rFonts w:hint="eastAsia" w:ascii="Vladimir Script" w:hAnsi="Vladimir Script"/>
        <w:b/>
        <w:i/>
        <w:sz w:val="28"/>
        <w:u w:val="single"/>
      </w:rPr>
      <w:t>特致咨询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OGNiMDIzMjU3OGM3NGUwMjQ4ZTdkYTQ2N2ZjYWQifQ=="/>
  </w:docVars>
  <w:rsids>
    <w:rsidRoot w:val="00172A27"/>
    <w:rsid w:val="000013DB"/>
    <w:rsid w:val="00001469"/>
    <w:rsid w:val="0000706A"/>
    <w:rsid w:val="0001265F"/>
    <w:rsid w:val="00014FA8"/>
    <w:rsid w:val="0002064C"/>
    <w:rsid w:val="0002706B"/>
    <w:rsid w:val="000409BC"/>
    <w:rsid w:val="000414EE"/>
    <w:rsid w:val="000474D0"/>
    <w:rsid w:val="00050931"/>
    <w:rsid w:val="00055F2E"/>
    <w:rsid w:val="00056722"/>
    <w:rsid w:val="000572F1"/>
    <w:rsid w:val="000609B1"/>
    <w:rsid w:val="00066152"/>
    <w:rsid w:val="000669AF"/>
    <w:rsid w:val="00080323"/>
    <w:rsid w:val="00080468"/>
    <w:rsid w:val="00081DB8"/>
    <w:rsid w:val="000861F1"/>
    <w:rsid w:val="000A3D65"/>
    <w:rsid w:val="000B29DB"/>
    <w:rsid w:val="000B69C6"/>
    <w:rsid w:val="000B6B95"/>
    <w:rsid w:val="000C1661"/>
    <w:rsid w:val="000C578F"/>
    <w:rsid w:val="000D1E58"/>
    <w:rsid w:val="000D2595"/>
    <w:rsid w:val="00104628"/>
    <w:rsid w:val="00105282"/>
    <w:rsid w:val="00106302"/>
    <w:rsid w:val="00110424"/>
    <w:rsid w:val="00114938"/>
    <w:rsid w:val="00116998"/>
    <w:rsid w:val="00130FFC"/>
    <w:rsid w:val="00134908"/>
    <w:rsid w:val="00151EC0"/>
    <w:rsid w:val="00153922"/>
    <w:rsid w:val="00153F1E"/>
    <w:rsid w:val="00171B33"/>
    <w:rsid w:val="00176FB4"/>
    <w:rsid w:val="00177116"/>
    <w:rsid w:val="00185518"/>
    <w:rsid w:val="001874D7"/>
    <w:rsid w:val="001920C6"/>
    <w:rsid w:val="001922BC"/>
    <w:rsid w:val="001967E4"/>
    <w:rsid w:val="001A1A3B"/>
    <w:rsid w:val="001A69FF"/>
    <w:rsid w:val="001B4567"/>
    <w:rsid w:val="001C3A8D"/>
    <w:rsid w:val="001D2223"/>
    <w:rsid w:val="001D2465"/>
    <w:rsid w:val="001D34E8"/>
    <w:rsid w:val="001D58EF"/>
    <w:rsid w:val="001E0768"/>
    <w:rsid w:val="001F0743"/>
    <w:rsid w:val="001F26EB"/>
    <w:rsid w:val="001F7267"/>
    <w:rsid w:val="002017F3"/>
    <w:rsid w:val="002067EC"/>
    <w:rsid w:val="002130A6"/>
    <w:rsid w:val="002205AC"/>
    <w:rsid w:val="0022105B"/>
    <w:rsid w:val="002418BE"/>
    <w:rsid w:val="00250015"/>
    <w:rsid w:val="00260CFD"/>
    <w:rsid w:val="002623EB"/>
    <w:rsid w:val="002724F0"/>
    <w:rsid w:val="002803E6"/>
    <w:rsid w:val="002809D4"/>
    <w:rsid w:val="002825A0"/>
    <w:rsid w:val="002842AF"/>
    <w:rsid w:val="00291FBE"/>
    <w:rsid w:val="00294B1A"/>
    <w:rsid w:val="002B2D36"/>
    <w:rsid w:val="002B3588"/>
    <w:rsid w:val="002C55A4"/>
    <w:rsid w:val="002D34E0"/>
    <w:rsid w:val="002D7A61"/>
    <w:rsid w:val="002E4449"/>
    <w:rsid w:val="003069CB"/>
    <w:rsid w:val="00316176"/>
    <w:rsid w:val="00325EF5"/>
    <w:rsid w:val="00333EBA"/>
    <w:rsid w:val="00334E4F"/>
    <w:rsid w:val="00340EDC"/>
    <w:rsid w:val="00341730"/>
    <w:rsid w:val="00341F62"/>
    <w:rsid w:val="00344044"/>
    <w:rsid w:val="003451A6"/>
    <w:rsid w:val="003517BD"/>
    <w:rsid w:val="00370D3A"/>
    <w:rsid w:val="00387A1A"/>
    <w:rsid w:val="003926D3"/>
    <w:rsid w:val="003A3CA3"/>
    <w:rsid w:val="003A4AE1"/>
    <w:rsid w:val="003B21DD"/>
    <w:rsid w:val="003C102B"/>
    <w:rsid w:val="003D186B"/>
    <w:rsid w:val="003D19FE"/>
    <w:rsid w:val="003D6285"/>
    <w:rsid w:val="003F21DE"/>
    <w:rsid w:val="003F290C"/>
    <w:rsid w:val="00416E14"/>
    <w:rsid w:val="00422AC0"/>
    <w:rsid w:val="00424433"/>
    <w:rsid w:val="0042682A"/>
    <w:rsid w:val="00436425"/>
    <w:rsid w:val="004563F3"/>
    <w:rsid w:val="00460D3E"/>
    <w:rsid w:val="00465CD8"/>
    <w:rsid w:val="00466D44"/>
    <w:rsid w:val="00497A18"/>
    <w:rsid w:val="004A50D4"/>
    <w:rsid w:val="004A660D"/>
    <w:rsid w:val="004B0FAC"/>
    <w:rsid w:val="004B4283"/>
    <w:rsid w:val="004B7E19"/>
    <w:rsid w:val="004C76B5"/>
    <w:rsid w:val="004C7A03"/>
    <w:rsid w:val="004D189E"/>
    <w:rsid w:val="004D6380"/>
    <w:rsid w:val="004D7954"/>
    <w:rsid w:val="004E0349"/>
    <w:rsid w:val="004E1BAC"/>
    <w:rsid w:val="004E40E9"/>
    <w:rsid w:val="004F3137"/>
    <w:rsid w:val="004F674A"/>
    <w:rsid w:val="0050274A"/>
    <w:rsid w:val="00503D59"/>
    <w:rsid w:val="005040BB"/>
    <w:rsid w:val="00515C06"/>
    <w:rsid w:val="00526196"/>
    <w:rsid w:val="005267E8"/>
    <w:rsid w:val="00526EF7"/>
    <w:rsid w:val="00527C8D"/>
    <w:rsid w:val="00531FF9"/>
    <w:rsid w:val="00540756"/>
    <w:rsid w:val="00541259"/>
    <w:rsid w:val="00553908"/>
    <w:rsid w:val="00553917"/>
    <w:rsid w:val="00563727"/>
    <w:rsid w:val="00577276"/>
    <w:rsid w:val="00595F1D"/>
    <w:rsid w:val="005A289C"/>
    <w:rsid w:val="005A6B25"/>
    <w:rsid w:val="005B2111"/>
    <w:rsid w:val="005C4CAC"/>
    <w:rsid w:val="005D4D2C"/>
    <w:rsid w:val="005E37CF"/>
    <w:rsid w:val="005E491E"/>
    <w:rsid w:val="005E5EED"/>
    <w:rsid w:val="005F6252"/>
    <w:rsid w:val="005F6926"/>
    <w:rsid w:val="005F7F76"/>
    <w:rsid w:val="0060481D"/>
    <w:rsid w:val="00610F4C"/>
    <w:rsid w:val="00620170"/>
    <w:rsid w:val="00622D4F"/>
    <w:rsid w:val="00624B4D"/>
    <w:rsid w:val="0063575F"/>
    <w:rsid w:val="006372B5"/>
    <w:rsid w:val="00640FB2"/>
    <w:rsid w:val="00641CE5"/>
    <w:rsid w:val="006602D4"/>
    <w:rsid w:val="0066612C"/>
    <w:rsid w:val="00672E9C"/>
    <w:rsid w:val="00673E7F"/>
    <w:rsid w:val="00676629"/>
    <w:rsid w:val="00677E03"/>
    <w:rsid w:val="006805DD"/>
    <w:rsid w:val="00683BBD"/>
    <w:rsid w:val="00697FE3"/>
    <w:rsid w:val="006A552F"/>
    <w:rsid w:val="006B328D"/>
    <w:rsid w:val="006C00E3"/>
    <w:rsid w:val="006C4D60"/>
    <w:rsid w:val="006E2828"/>
    <w:rsid w:val="006F2EEE"/>
    <w:rsid w:val="00700F06"/>
    <w:rsid w:val="007043C1"/>
    <w:rsid w:val="0070722E"/>
    <w:rsid w:val="007215EC"/>
    <w:rsid w:val="00725BD8"/>
    <w:rsid w:val="00730F3B"/>
    <w:rsid w:val="00732480"/>
    <w:rsid w:val="007377A2"/>
    <w:rsid w:val="00747A85"/>
    <w:rsid w:val="00754E91"/>
    <w:rsid w:val="007571CF"/>
    <w:rsid w:val="0075780F"/>
    <w:rsid w:val="00757EF7"/>
    <w:rsid w:val="00760132"/>
    <w:rsid w:val="007629DA"/>
    <w:rsid w:val="0076576B"/>
    <w:rsid w:val="00783768"/>
    <w:rsid w:val="00792699"/>
    <w:rsid w:val="00793A6E"/>
    <w:rsid w:val="00795E99"/>
    <w:rsid w:val="007A2119"/>
    <w:rsid w:val="007B01C4"/>
    <w:rsid w:val="007D1456"/>
    <w:rsid w:val="007D1DE2"/>
    <w:rsid w:val="007D30E8"/>
    <w:rsid w:val="007D3ADA"/>
    <w:rsid w:val="007E164C"/>
    <w:rsid w:val="007E3EFF"/>
    <w:rsid w:val="007E5D48"/>
    <w:rsid w:val="007E6101"/>
    <w:rsid w:val="007F078A"/>
    <w:rsid w:val="007F2488"/>
    <w:rsid w:val="007F28C8"/>
    <w:rsid w:val="008021B2"/>
    <w:rsid w:val="00806F63"/>
    <w:rsid w:val="00821156"/>
    <w:rsid w:val="00823CE9"/>
    <w:rsid w:val="00827E44"/>
    <w:rsid w:val="0083094E"/>
    <w:rsid w:val="00833A59"/>
    <w:rsid w:val="00837C86"/>
    <w:rsid w:val="00847620"/>
    <w:rsid w:val="00852710"/>
    <w:rsid w:val="00853A87"/>
    <w:rsid w:val="0085466B"/>
    <w:rsid w:val="0085567C"/>
    <w:rsid w:val="008620C0"/>
    <w:rsid w:val="00863325"/>
    <w:rsid w:val="00864F5B"/>
    <w:rsid w:val="00883787"/>
    <w:rsid w:val="00884FDA"/>
    <w:rsid w:val="008A422F"/>
    <w:rsid w:val="008A484A"/>
    <w:rsid w:val="008B2F1D"/>
    <w:rsid w:val="008D2740"/>
    <w:rsid w:val="008D3EF5"/>
    <w:rsid w:val="008E1D8E"/>
    <w:rsid w:val="008E4E9A"/>
    <w:rsid w:val="008F2D25"/>
    <w:rsid w:val="009020F6"/>
    <w:rsid w:val="00906BEC"/>
    <w:rsid w:val="00906F93"/>
    <w:rsid w:val="00911643"/>
    <w:rsid w:val="00912F9E"/>
    <w:rsid w:val="00946E97"/>
    <w:rsid w:val="00953DF4"/>
    <w:rsid w:val="0095619E"/>
    <w:rsid w:val="009574B9"/>
    <w:rsid w:val="00970585"/>
    <w:rsid w:val="009713BC"/>
    <w:rsid w:val="009741FA"/>
    <w:rsid w:val="009814AC"/>
    <w:rsid w:val="00983980"/>
    <w:rsid w:val="009913FF"/>
    <w:rsid w:val="00995FFC"/>
    <w:rsid w:val="009A1816"/>
    <w:rsid w:val="009B26F0"/>
    <w:rsid w:val="009B59AF"/>
    <w:rsid w:val="009C07A4"/>
    <w:rsid w:val="009C5302"/>
    <w:rsid w:val="009C75A0"/>
    <w:rsid w:val="009D299F"/>
    <w:rsid w:val="009D2A4C"/>
    <w:rsid w:val="009D348C"/>
    <w:rsid w:val="009D3F7C"/>
    <w:rsid w:val="009D436A"/>
    <w:rsid w:val="009D53FE"/>
    <w:rsid w:val="009F1964"/>
    <w:rsid w:val="00A212E1"/>
    <w:rsid w:val="00A35CEE"/>
    <w:rsid w:val="00A362D3"/>
    <w:rsid w:val="00A3729F"/>
    <w:rsid w:val="00A55C09"/>
    <w:rsid w:val="00A61E0F"/>
    <w:rsid w:val="00A82F43"/>
    <w:rsid w:val="00A85C7C"/>
    <w:rsid w:val="00A920BC"/>
    <w:rsid w:val="00A96E6A"/>
    <w:rsid w:val="00AA0012"/>
    <w:rsid w:val="00AB29BF"/>
    <w:rsid w:val="00AD2D5C"/>
    <w:rsid w:val="00AE7519"/>
    <w:rsid w:val="00AE786B"/>
    <w:rsid w:val="00AF5503"/>
    <w:rsid w:val="00B0240E"/>
    <w:rsid w:val="00B0505C"/>
    <w:rsid w:val="00B069A5"/>
    <w:rsid w:val="00B2129F"/>
    <w:rsid w:val="00B21DA4"/>
    <w:rsid w:val="00B27772"/>
    <w:rsid w:val="00B36B42"/>
    <w:rsid w:val="00B37EC2"/>
    <w:rsid w:val="00B41849"/>
    <w:rsid w:val="00B44303"/>
    <w:rsid w:val="00B54F34"/>
    <w:rsid w:val="00B643FA"/>
    <w:rsid w:val="00B7688D"/>
    <w:rsid w:val="00B77382"/>
    <w:rsid w:val="00B85B2D"/>
    <w:rsid w:val="00B906C8"/>
    <w:rsid w:val="00B91EE4"/>
    <w:rsid w:val="00B92408"/>
    <w:rsid w:val="00B925D2"/>
    <w:rsid w:val="00B93121"/>
    <w:rsid w:val="00BA3ECE"/>
    <w:rsid w:val="00BA4779"/>
    <w:rsid w:val="00BB0B03"/>
    <w:rsid w:val="00BB1292"/>
    <w:rsid w:val="00BB66B6"/>
    <w:rsid w:val="00BE74F4"/>
    <w:rsid w:val="00BE7B3B"/>
    <w:rsid w:val="00C0117C"/>
    <w:rsid w:val="00C04663"/>
    <w:rsid w:val="00C05A48"/>
    <w:rsid w:val="00C06E14"/>
    <w:rsid w:val="00C12E7B"/>
    <w:rsid w:val="00C31C20"/>
    <w:rsid w:val="00C356B9"/>
    <w:rsid w:val="00C35F5C"/>
    <w:rsid w:val="00C569E7"/>
    <w:rsid w:val="00C6370F"/>
    <w:rsid w:val="00C63E86"/>
    <w:rsid w:val="00C67FE8"/>
    <w:rsid w:val="00C75E22"/>
    <w:rsid w:val="00C77605"/>
    <w:rsid w:val="00C800E7"/>
    <w:rsid w:val="00C83531"/>
    <w:rsid w:val="00C928F5"/>
    <w:rsid w:val="00CA02E7"/>
    <w:rsid w:val="00CB092D"/>
    <w:rsid w:val="00CD06D4"/>
    <w:rsid w:val="00CE32D6"/>
    <w:rsid w:val="00CE4460"/>
    <w:rsid w:val="00CF38ED"/>
    <w:rsid w:val="00CF5287"/>
    <w:rsid w:val="00CF6380"/>
    <w:rsid w:val="00D23E1B"/>
    <w:rsid w:val="00D27AA8"/>
    <w:rsid w:val="00D61DA9"/>
    <w:rsid w:val="00D65DC8"/>
    <w:rsid w:val="00D71A36"/>
    <w:rsid w:val="00D729FE"/>
    <w:rsid w:val="00D80A9F"/>
    <w:rsid w:val="00D8528E"/>
    <w:rsid w:val="00D87E4B"/>
    <w:rsid w:val="00D93C84"/>
    <w:rsid w:val="00DB00F3"/>
    <w:rsid w:val="00DB45F8"/>
    <w:rsid w:val="00DE2428"/>
    <w:rsid w:val="00DE5FFC"/>
    <w:rsid w:val="00DF1739"/>
    <w:rsid w:val="00E00BE3"/>
    <w:rsid w:val="00E02D07"/>
    <w:rsid w:val="00E046D2"/>
    <w:rsid w:val="00E0488D"/>
    <w:rsid w:val="00E067A9"/>
    <w:rsid w:val="00E139D9"/>
    <w:rsid w:val="00E17051"/>
    <w:rsid w:val="00E20BC7"/>
    <w:rsid w:val="00E21DEE"/>
    <w:rsid w:val="00E24FDB"/>
    <w:rsid w:val="00E25A64"/>
    <w:rsid w:val="00E26EF6"/>
    <w:rsid w:val="00E26F7B"/>
    <w:rsid w:val="00E300D0"/>
    <w:rsid w:val="00E331D2"/>
    <w:rsid w:val="00E40ABA"/>
    <w:rsid w:val="00E41026"/>
    <w:rsid w:val="00E410E9"/>
    <w:rsid w:val="00E413EC"/>
    <w:rsid w:val="00E4159B"/>
    <w:rsid w:val="00E41632"/>
    <w:rsid w:val="00E43D30"/>
    <w:rsid w:val="00E517E8"/>
    <w:rsid w:val="00E51E5A"/>
    <w:rsid w:val="00E638C3"/>
    <w:rsid w:val="00E6461E"/>
    <w:rsid w:val="00E6639F"/>
    <w:rsid w:val="00E71464"/>
    <w:rsid w:val="00E726C9"/>
    <w:rsid w:val="00E72761"/>
    <w:rsid w:val="00E752D5"/>
    <w:rsid w:val="00E87E27"/>
    <w:rsid w:val="00E9211E"/>
    <w:rsid w:val="00E93C80"/>
    <w:rsid w:val="00EB100A"/>
    <w:rsid w:val="00EB1E18"/>
    <w:rsid w:val="00EB3A64"/>
    <w:rsid w:val="00EB7AC7"/>
    <w:rsid w:val="00EC0842"/>
    <w:rsid w:val="00EC1C0F"/>
    <w:rsid w:val="00EC3884"/>
    <w:rsid w:val="00EC57BC"/>
    <w:rsid w:val="00ED294C"/>
    <w:rsid w:val="00EF3BBC"/>
    <w:rsid w:val="00F053C2"/>
    <w:rsid w:val="00F057CA"/>
    <w:rsid w:val="00F110E8"/>
    <w:rsid w:val="00F301F5"/>
    <w:rsid w:val="00F30769"/>
    <w:rsid w:val="00F3517D"/>
    <w:rsid w:val="00F44FE5"/>
    <w:rsid w:val="00F47E64"/>
    <w:rsid w:val="00F500AC"/>
    <w:rsid w:val="00F66C72"/>
    <w:rsid w:val="00F7101F"/>
    <w:rsid w:val="00F77BD2"/>
    <w:rsid w:val="00F86FF3"/>
    <w:rsid w:val="00F96A50"/>
    <w:rsid w:val="00FA57DC"/>
    <w:rsid w:val="00FA60D7"/>
    <w:rsid w:val="00FB1586"/>
    <w:rsid w:val="00FB5E4A"/>
    <w:rsid w:val="00FB76BC"/>
    <w:rsid w:val="00FC6C0C"/>
    <w:rsid w:val="00FD22D9"/>
    <w:rsid w:val="00FD27AC"/>
    <w:rsid w:val="00FD303D"/>
    <w:rsid w:val="00FE1686"/>
    <w:rsid w:val="00FE2A15"/>
    <w:rsid w:val="00FE3317"/>
    <w:rsid w:val="00FE3F6F"/>
    <w:rsid w:val="00FF1139"/>
    <w:rsid w:val="00FF6648"/>
    <w:rsid w:val="010B1E1E"/>
    <w:rsid w:val="01C0083A"/>
    <w:rsid w:val="04367805"/>
    <w:rsid w:val="061F5256"/>
    <w:rsid w:val="07E83ACA"/>
    <w:rsid w:val="0A97519E"/>
    <w:rsid w:val="0B210A1B"/>
    <w:rsid w:val="0C0A1BA1"/>
    <w:rsid w:val="0F1975E8"/>
    <w:rsid w:val="0FF20769"/>
    <w:rsid w:val="107D4875"/>
    <w:rsid w:val="11CF732C"/>
    <w:rsid w:val="12DE2568"/>
    <w:rsid w:val="13C5289C"/>
    <w:rsid w:val="182B1058"/>
    <w:rsid w:val="1AE262BB"/>
    <w:rsid w:val="1E0F2F88"/>
    <w:rsid w:val="220F0C8A"/>
    <w:rsid w:val="22E621AB"/>
    <w:rsid w:val="23A43D23"/>
    <w:rsid w:val="24662ED3"/>
    <w:rsid w:val="274A498C"/>
    <w:rsid w:val="274A65E1"/>
    <w:rsid w:val="2764358E"/>
    <w:rsid w:val="279543F8"/>
    <w:rsid w:val="28B239E6"/>
    <w:rsid w:val="28DF5826"/>
    <w:rsid w:val="298A7074"/>
    <w:rsid w:val="299F4980"/>
    <w:rsid w:val="29AA3265"/>
    <w:rsid w:val="2CE7442E"/>
    <w:rsid w:val="313E79B5"/>
    <w:rsid w:val="343A6D48"/>
    <w:rsid w:val="34511E09"/>
    <w:rsid w:val="352E4F71"/>
    <w:rsid w:val="3A345944"/>
    <w:rsid w:val="42AF5140"/>
    <w:rsid w:val="48D17F94"/>
    <w:rsid w:val="494374BA"/>
    <w:rsid w:val="4AD82FD8"/>
    <w:rsid w:val="4C1C5BBC"/>
    <w:rsid w:val="50CA5EF8"/>
    <w:rsid w:val="527D0F6F"/>
    <w:rsid w:val="534D55D8"/>
    <w:rsid w:val="54B020C8"/>
    <w:rsid w:val="55644FA9"/>
    <w:rsid w:val="58091553"/>
    <w:rsid w:val="59AA3EAA"/>
    <w:rsid w:val="5A7E1C8E"/>
    <w:rsid w:val="5DE873D0"/>
    <w:rsid w:val="601A3E7A"/>
    <w:rsid w:val="62E05095"/>
    <w:rsid w:val="63730E84"/>
    <w:rsid w:val="66CC536B"/>
    <w:rsid w:val="67B3111C"/>
    <w:rsid w:val="68751207"/>
    <w:rsid w:val="690878CB"/>
    <w:rsid w:val="692D484A"/>
    <w:rsid w:val="694317C2"/>
    <w:rsid w:val="695E2512"/>
    <w:rsid w:val="6B300C8E"/>
    <w:rsid w:val="6EFD063E"/>
    <w:rsid w:val="70243F62"/>
    <w:rsid w:val="747506ED"/>
    <w:rsid w:val="75EC2246"/>
    <w:rsid w:val="760C02BC"/>
    <w:rsid w:val="765B2BCC"/>
    <w:rsid w:val="786A25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9">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Plain Text"/>
    <w:basedOn w:val="1"/>
    <w:uiPriority w:val="0"/>
    <w:rPr>
      <w:rFonts w:hint="eastAsia" w:ascii="宋体" w:hAnsi="Courier New"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00" w:lineRule="auto"/>
      <w:ind w:firstLine="540"/>
    </w:pPr>
    <w:rPr>
      <w:bCs/>
      <w:spacing w:val="-4"/>
      <w:sz w:val="28"/>
    </w:rPr>
  </w:style>
  <w:style w:type="character" w:styleId="10">
    <w:name w:val="page number"/>
    <w:basedOn w:val="9"/>
    <w:qFormat/>
    <w:uiPriority w:val="0"/>
  </w:style>
  <w:style w:type="character" w:styleId="11">
    <w:name w:val="FollowedHyperlink"/>
    <w:basedOn w:val="9"/>
    <w:uiPriority w:val="0"/>
    <w:rPr>
      <w:color w:val="333333"/>
      <w:u w:val="none"/>
    </w:rPr>
  </w:style>
  <w:style w:type="character" w:styleId="12">
    <w:name w:val="Hyperlink"/>
    <w:qFormat/>
    <w:uiPriority w:val="0"/>
    <w:rPr>
      <w:color w:val="0000FF"/>
      <w:u w:val="single"/>
    </w:rPr>
  </w:style>
  <w:style w:type="character" w:customStyle="1" w:styleId="13">
    <w:name w:val="ul_li_a_1"/>
    <w:basedOn w:val="9"/>
    <w:qFormat/>
    <w:uiPriority w:val="0"/>
    <w:rPr>
      <w:b/>
      <w:bCs/>
      <w:color w:val="FFFFFF"/>
    </w:rPr>
  </w:style>
  <w:style w:type="character" w:customStyle="1" w:styleId="14">
    <w:name w:val="a_p_1"/>
    <w:basedOn w:val="9"/>
    <w:qFormat/>
    <w:uiPriority w:val="0"/>
    <w:rPr>
      <w:sz w:val="27"/>
      <w:szCs w:val="27"/>
    </w:rPr>
  </w:style>
  <w:style w:type="character" w:customStyle="1" w:styleId="15">
    <w:name w:val="a_p_2"/>
    <w:basedOn w:val="9"/>
    <w:uiPriority w:val="0"/>
  </w:style>
  <w:style w:type="character" w:customStyle="1" w:styleId="16">
    <w:name w:val="a_p_21"/>
    <w:basedOn w:val="9"/>
    <w:uiPriority w:val="0"/>
    <w:rPr>
      <w:sz w:val="27"/>
      <w:szCs w:val="27"/>
    </w:rPr>
  </w:style>
  <w:style w:type="character" w:customStyle="1" w:styleId="17">
    <w:name w:val="exap"/>
    <w:basedOn w:val="9"/>
    <w:qFormat/>
    <w:uiPriority w:val="0"/>
    <w:rPr>
      <w:sz w:val="27"/>
      <w:szCs w:val="27"/>
    </w:rPr>
  </w:style>
  <w:style w:type="character" w:customStyle="1" w:styleId="18">
    <w:name w:val="a_p_3"/>
    <w:basedOn w:val="9"/>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2613</Words>
  <Characters>2652</Characters>
  <Lines>23</Lines>
  <Paragraphs>6</Paragraphs>
  <TotalTime>2</TotalTime>
  <ScaleCrop>false</ScaleCrop>
  <LinksUpToDate>false</LinksUpToDate>
  <CharactersWithSpaces>2877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2018-10-22T07:17:00Z</dcterms:created>
  <dc:creator>雨林木风</dc:creator>
  <cp:lastModifiedBy>蔡毅（18075157621）</cp:lastModifiedBy>
  <cp:lastPrinted>2016-01-28T04:15:00Z</cp:lastPrinted>
  <dcterms:modified xsi:type="dcterms:W3CDTF">2024-11-20T02:13:46Z</dcterms:modified>
  <dc:title>技术咨询服务合同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A1BC09889B384C47A2773D3565AC41BC_13</vt:lpwstr>
  </property>
</Properties>
</file>