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消防安全评估合同书</w:t>
      </w:r>
    </w:p>
    <w:p>
      <w:pPr>
        <w:tabs>
          <w:tab w:val="left" w:pos="5340"/>
        </w:tabs>
        <w:jc w:val="left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委托单位（以下简称甲方）：</w:t>
      </w:r>
      <w:r>
        <w:rPr>
          <w:rFonts w:hint="eastAsia"/>
          <w:sz w:val="28"/>
          <w:szCs w:val="28"/>
          <w:u w:val="single"/>
          <w:lang w:val="en-US" w:eastAsia="zh-CN"/>
        </w:rPr>
        <w:t>湖南怡永丰新材料科技有限公司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服务单位（以下简称乙方）：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>湖南江添消防科技有限公司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合同编号：</w:t>
      </w:r>
      <w:r>
        <w:rPr>
          <w:rFonts w:hint="eastAsia"/>
          <w:b/>
          <w:sz w:val="24"/>
          <w:u w:val="single"/>
        </w:rPr>
        <w:t>（20</w:t>
      </w:r>
      <w:r>
        <w:rPr>
          <w:rFonts w:hint="eastAsia"/>
          <w:b/>
          <w:sz w:val="24"/>
          <w:u w:val="single"/>
          <w:lang w:val="en-US" w:eastAsia="zh-CN"/>
        </w:rPr>
        <w:t>24</w:t>
      </w:r>
      <w:r>
        <w:rPr>
          <w:rFonts w:hint="eastAsia"/>
          <w:b/>
          <w:sz w:val="24"/>
          <w:u w:val="single"/>
        </w:rPr>
        <w:t>）</w:t>
      </w:r>
      <w:r>
        <w:rPr>
          <w:rFonts w:hint="eastAsia"/>
          <w:b/>
          <w:sz w:val="24"/>
          <w:u w:val="single"/>
          <w:lang w:val="en-US" w:eastAsia="zh-CN"/>
        </w:rPr>
        <w:t>JTXF</w:t>
      </w:r>
      <w:r>
        <w:rPr>
          <w:rFonts w:hint="eastAsia"/>
          <w:b/>
          <w:sz w:val="24"/>
          <w:u w:val="single"/>
        </w:rPr>
        <w:t>字第（</w:t>
      </w:r>
      <w:r>
        <w:rPr>
          <w:rFonts w:hint="eastAsia"/>
          <w:b/>
          <w:sz w:val="24"/>
          <w:u w:val="single"/>
          <w:lang w:val="en-US" w:eastAsia="zh-CN"/>
        </w:rPr>
        <w:t>00630</w:t>
      </w:r>
      <w:r>
        <w:rPr>
          <w:rFonts w:hint="eastAsia"/>
          <w:b/>
          <w:sz w:val="24"/>
          <w:u w:val="single"/>
        </w:rPr>
        <w:t>）号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签订日期：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依照《中华人民共和国合同法》和国家的有关法律、规定，经双方协商一致，签订本合同。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一、委托内容、范围和要求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甲方委托乙方根据《中华人民共和国消防法》及国家、湖南省现行安全法律、规程、标准、规范对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湖南怡永丰新材料科技有限公司配套用房 </w:t>
      </w:r>
      <w:r>
        <w:rPr>
          <w:rFonts w:hint="eastAsia"/>
          <w:sz w:val="28"/>
          <w:szCs w:val="28"/>
        </w:rPr>
        <w:t>项目进行消防安全评估</w:t>
      </w:r>
      <w:r>
        <w:rPr>
          <w:rFonts w:hint="eastAsia"/>
          <w:sz w:val="28"/>
          <w:szCs w:val="28"/>
          <w:lang w:eastAsia="zh-CN"/>
        </w:rPr>
        <w:t>，评估面积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平方米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二、履行的计划、进度和方式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本项目消防安全评估工作在合同签订生效，且在甲方提交消防安全评估所需资料齐全的前提下，</w:t>
      </w:r>
      <w:r>
        <w:rPr>
          <w:rFonts w:hint="eastAsia"/>
          <w:sz w:val="28"/>
          <w:szCs w:val="28"/>
          <w:lang w:val="en-US" w:eastAsia="zh-CN"/>
        </w:rPr>
        <w:t>甲方负责现场设施整改（消防栓、疏散指示等）达到评估合格标准，</w:t>
      </w:r>
      <w:r>
        <w:rPr>
          <w:rFonts w:hint="eastAsia"/>
          <w:sz w:val="28"/>
          <w:szCs w:val="28"/>
        </w:rPr>
        <w:t>乙方在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/>
          <w:sz w:val="28"/>
          <w:szCs w:val="28"/>
        </w:rPr>
        <w:t>天内编制完成评估报告。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三、技术情报和资料的保密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乙方对甲方提供的工艺、设备、技术、商务、财务及其它有关资料、信息予以保密，未经甲方许可不得向第三方泄露或转让，所借资料，待评估报告完成后三十日内如数归还甲方。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四、甲方责任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1、甲方应在合同签订后，向乙方提供项目评估所需技术资料，并保证提供资料的真实性。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2、乙方到现场开展工作应给予积极配合并提供方便条件。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3、按合同规定及时支付有关费用。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五、乙方责任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1、乙方按湖南省消防安全评估导则和国家、湖南省有关法律、法规、标准及规范编制消防安全评估报告。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2、乙方应向甲方提供消防安全评估所需的资料清单。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3、甲方向乙方提供资料齐全后，乙方应在合同规定的时间内提交消防安全评估报告书。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4、乙方在出具合格的消防安全评估报告书后，提交必须到相关政府部门认可。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4、对该报告的技术性工作负责。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5、乙方向甲方提供</w:t>
      </w:r>
      <w:r>
        <w:rPr>
          <w:rFonts w:hint="eastAsia"/>
          <w:sz w:val="28"/>
          <w:szCs w:val="28"/>
          <w:u w:val="single"/>
        </w:rPr>
        <w:t>消防安全评估报告书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六、评估标准和方法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完成消防安全评估报告后，提交给甲方，由甲方报送给主管部门备案。如果甲方委托的评估范围发生变化，甲方提供资料失实，现场有与法律法规规范不符及重大隐患出现，乙方有权在原有合同款项基础上增加评估费用，甲乙双方经协商另立协议约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七、违约金或者损失赔偿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1、甲方：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（1）甲方应及时向乙方提供真实的资料、文件、图纸等，甲方应在提供的资料上签字盖章，甲方对提供资料的真实性负全部责任。如未及时提供而造成工期延误，则乙方交付报告时间顺延。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（2）甲方对于乙方人员出具的现场检查意见，如果情况属实，甲方必须在检查意见书上签字盖章并且签订整改承诺书，否则乙方将有权单方终止合同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（3）甲方不得要求乙方违反国家有关法规和标准进行服务。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（4）甲方应积极协助乙方完成整个技术服务工作，并为乙方进行现场考察时提供必要的</w:t>
      </w:r>
      <w:r>
        <w:rPr>
          <w:rFonts w:hint="eastAsia"/>
          <w:sz w:val="28"/>
          <w:szCs w:val="28"/>
          <w:lang w:val="en-US" w:eastAsia="zh-CN"/>
        </w:rPr>
        <w:t>帮助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（5）甲方按乙方提出的整改意见及时落实整改，超出规定整改时限3个月仍无法完成整改时，乙方将根据甲方现实情况完成技术服务工作，实事求是地出具结论。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因国家政策发生变化、甲方变更委托内容或条件，或因甲方提交的资料错误，造成乙方返工时，甲方按乙方所耗工作量向乙方支付返工费，双方另行协商签订补充协议（或另订合同），重新明确有关条款除外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2、乙方责任：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（1）乙方按国家有关规定要求进行，报告的内容和深度符合国家有关规定要求。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（2）乙方按本合同约定的内容、时间及份数向甲方交付报告（出现本合同约定交付报告时间顺延的情况除外），并对提交报告的质量负责。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（3）乙方按规定参加有关部门组织的报告专家审查会议，并根据审查结论意见，负责对不超过原定技术服务范围的内容做必要修订、补充和完善。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八、评估费用</w:t>
      </w:r>
      <w:r>
        <w:rPr>
          <w:rFonts w:hint="eastAsia"/>
          <w:b/>
          <w:bCs/>
          <w:sz w:val="28"/>
          <w:szCs w:val="28"/>
          <w:lang w:eastAsia="zh-CN"/>
        </w:rPr>
        <w:t>结算</w:t>
      </w:r>
      <w:r>
        <w:rPr>
          <w:rFonts w:hint="eastAsia"/>
          <w:b/>
          <w:bCs/>
          <w:sz w:val="28"/>
          <w:szCs w:val="28"/>
        </w:rPr>
        <w:t>及支付方式</w:t>
      </w:r>
    </w:p>
    <w:p>
      <w:p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1、经双方协商，</w:t>
      </w:r>
      <w:r>
        <w:rPr>
          <w:rFonts w:hint="eastAsia"/>
          <w:sz w:val="28"/>
          <w:szCs w:val="28"/>
        </w:rPr>
        <w:t>上述项目</w:t>
      </w:r>
      <w:r>
        <w:rPr>
          <w:rFonts w:hint="eastAsia"/>
          <w:sz w:val="28"/>
          <w:szCs w:val="28"/>
          <w:lang w:eastAsia="zh-CN"/>
        </w:rPr>
        <w:t>评估费按</w:t>
      </w:r>
      <w:r>
        <w:rPr>
          <w:rFonts w:hint="eastAsia"/>
          <w:sz w:val="28"/>
          <w:szCs w:val="28"/>
          <w:lang w:val="en-US" w:eastAsia="zh-CN"/>
        </w:rPr>
        <w:t>一口价</w:t>
      </w:r>
      <w:r>
        <w:rPr>
          <w:rFonts w:hint="eastAsia"/>
          <w:sz w:val="28"/>
          <w:szCs w:val="28"/>
          <w:u w:val="none"/>
          <w:lang w:val="en-US" w:eastAsia="zh-CN"/>
        </w:rPr>
        <w:t>结算，</w:t>
      </w:r>
      <w:r>
        <w:rPr>
          <w:rFonts w:hint="eastAsia"/>
          <w:sz w:val="28"/>
          <w:szCs w:val="28"/>
        </w:rPr>
        <w:t>委托方应支付受委托方</w:t>
      </w:r>
      <w:r>
        <w:rPr>
          <w:rFonts w:hint="eastAsia"/>
          <w:sz w:val="28"/>
          <w:szCs w:val="28"/>
          <w:lang w:val="en-US" w:eastAsia="zh-CN"/>
        </w:rPr>
        <w:t>评估费用（大写</w:t>
      </w:r>
      <w:r>
        <w:rPr>
          <w:rFonts w:hint="eastAsia"/>
          <w:sz w:val="28"/>
          <w:szCs w:val="28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捌仟元  </w:t>
      </w:r>
      <w:r>
        <w:rPr>
          <w:rFonts w:hint="eastAsia"/>
          <w:sz w:val="28"/>
          <w:szCs w:val="28"/>
          <w:u w:val="none"/>
          <w:lang w:val="en-US" w:eastAsia="zh-CN"/>
        </w:rPr>
        <w:t>（小写）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eastAsia="宋体" w:cs="Times New Roman"/>
          <w:sz w:val="28"/>
          <w:szCs w:val="28"/>
          <w:u w:val="single"/>
          <w:lang w:val="en-US" w:eastAsia="zh-CN"/>
        </w:rPr>
        <w:t>¥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8000.00</w:t>
      </w:r>
      <w:r>
        <w:rPr>
          <w:rFonts w:hint="eastAsia"/>
          <w:sz w:val="28"/>
          <w:szCs w:val="28"/>
          <w:u w:val="none"/>
          <w:lang w:val="en-US" w:eastAsia="zh-CN"/>
        </w:rPr>
        <w:t>元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支付方式为转账，合同签订，</w:t>
      </w:r>
      <w:r>
        <w:rPr>
          <w:rFonts w:hint="eastAsia"/>
          <w:sz w:val="28"/>
          <w:szCs w:val="28"/>
          <w:lang w:val="en-US" w:eastAsia="zh-CN"/>
        </w:rPr>
        <w:t>出具电子档、纸质单评估报告提交合格后支付项目全款。</w:t>
      </w:r>
      <w:bookmarkStart w:id="0" w:name="_GoBack"/>
      <w:bookmarkEnd w:id="0"/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3、乙方开具</w:t>
      </w:r>
      <w:r>
        <w:rPr>
          <w:rFonts w:hint="eastAsia"/>
          <w:sz w:val="28"/>
          <w:szCs w:val="28"/>
          <w:lang w:eastAsia="zh-CN"/>
        </w:rPr>
        <w:t>税率</w:t>
      </w:r>
      <w:r>
        <w:rPr>
          <w:rFonts w:hint="eastAsia"/>
          <w:sz w:val="28"/>
          <w:szCs w:val="28"/>
          <w:lang w:val="en-US" w:eastAsia="zh-CN"/>
        </w:rPr>
        <w:t>为1%普通发票。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九、争议的解决方法和注意事项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1、本合同一式贰份，甲方、乙方各壹份，具有同等法律效力。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2、本合同依法订立，当事人应全面履行合同约定的义务，任何一方不得擅自变更或解除。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3、本合同发生纠纷时，争议解决本合同在履行过程中发生的争议，由双方当事人协商解决，协商不成的依法向</w:t>
      </w:r>
      <w:r>
        <w:rPr>
          <w:rFonts w:hint="eastAsia"/>
          <w:sz w:val="28"/>
          <w:szCs w:val="28"/>
          <w:lang w:val="en-US" w:eastAsia="zh-CN"/>
        </w:rPr>
        <w:t>甲</w:t>
      </w:r>
      <w:r>
        <w:rPr>
          <w:rFonts w:hint="eastAsia"/>
          <w:sz w:val="28"/>
          <w:szCs w:val="28"/>
        </w:rPr>
        <w:t>方所在地人民法院起诉。</w:t>
      </w:r>
    </w:p>
    <w:p>
      <w:pPr>
        <w:ind w:left="5880" w:hanging="5880" w:hanging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甲方单位：（盖章）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乙方单位：（盖章）</w:t>
      </w:r>
    </w:p>
    <w:p>
      <w:pPr>
        <w:ind w:firstLine="2240" w:firstLineChars="800"/>
        <w:rPr>
          <w:rFonts w:hint="eastAsia"/>
          <w:sz w:val="24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 w:eastAsia="宋体" w:cs="Times New Roman"/>
          <w:sz w:val="28"/>
          <w:szCs w:val="28"/>
          <w:lang w:val="en-US" w:eastAsia="zh-CN"/>
        </w:rPr>
        <w:t xml:space="preserve">  湖南江添消防科技有限公司</w:t>
      </w:r>
      <w:r>
        <w:rPr>
          <w:rFonts w:hint="eastAsia" w:eastAsia="宋体" w:cs="Times New Roman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授权人签字: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授权人签字：</w:t>
      </w:r>
      <w:r>
        <w:rPr>
          <w:rFonts w:hint="eastAsia"/>
          <w:sz w:val="28"/>
          <w:szCs w:val="28"/>
          <w:lang w:eastAsia="zh-CN"/>
        </w:rPr>
        <w:t>彭</w:t>
      </w:r>
      <w:r>
        <w:rPr>
          <w:rFonts w:hint="eastAsia"/>
          <w:sz w:val="28"/>
          <w:szCs w:val="28"/>
          <w:lang w:val="en-US" w:eastAsia="zh-CN"/>
        </w:rPr>
        <w:t>述</w:t>
      </w:r>
      <w:r>
        <w:rPr>
          <w:rFonts w:hint="eastAsia"/>
          <w:sz w:val="28"/>
          <w:szCs w:val="28"/>
        </w:rPr>
        <w:t xml:space="preserve">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电 话：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lang w:val="en-US" w:eastAsia="zh-CN"/>
        </w:rPr>
        <w:t>13755005815</w:t>
      </w:r>
      <w:r>
        <w:rPr>
          <w:rFonts w:hint="eastAsia"/>
          <w:sz w:val="28"/>
          <w:szCs w:val="28"/>
        </w:rPr>
        <w:t xml:space="preserve"> </w:t>
      </w:r>
    </w:p>
    <w:p>
      <w:pPr>
        <w:ind w:left="6160" w:hanging="6160" w:hangingChars="2200"/>
        <w:jc w:val="both"/>
        <w:rPr>
          <w:rFonts w:hint="eastAsia" w:eastAsia="宋体" w:cs="Times New Roman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开户行：                           </w:t>
      </w:r>
      <w:r>
        <w:rPr>
          <w:rFonts w:hint="eastAsia" w:eastAsia="宋体" w:cs="Times New Roman"/>
          <w:sz w:val="28"/>
          <w:szCs w:val="28"/>
          <w:lang w:val="en-US" w:eastAsia="zh-CN"/>
        </w:rPr>
        <w:t xml:space="preserve">开户行：中国工商银行股份有限公司长沙书院路支行 </w:t>
      </w:r>
    </w:p>
    <w:p>
      <w:pPr>
        <w:ind w:left="6160" w:hanging="6160" w:hangingChars="2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账号：                             </w:t>
      </w:r>
      <w:r>
        <w:rPr>
          <w:rFonts w:hint="eastAsia" w:eastAsia="宋体" w:cs="Times New Roman"/>
          <w:sz w:val="28"/>
          <w:szCs w:val="28"/>
          <w:lang w:val="en-US" w:eastAsia="zh-CN"/>
        </w:rPr>
        <w:t xml:space="preserve"> 账号:</w:t>
      </w:r>
      <w:r>
        <w:rPr>
          <w:rFonts w:hint="eastAsia"/>
          <w:sz w:val="28"/>
          <w:szCs w:val="28"/>
          <w:lang w:val="en-US" w:eastAsia="zh-CN"/>
        </w:rPr>
        <w:t xml:space="preserve">1901100709200091588   </w:t>
      </w:r>
      <w:r>
        <w:rPr>
          <w:rFonts w:hint="eastAsia"/>
          <w:sz w:val="28"/>
          <w:szCs w:val="28"/>
        </w:rPr>
        <w:t xml:space="preserve">                          </w:t>
      </w:r>
    </w:p>
    <w:p>
      <w:pPr>
        <w:spacing w:line="240" w:lineRule="auto"/>
        <w:ind w:left="5040" w:hanging="5040" w:hangingChars="18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</w:t>
      </w:r>
    </w:p>
    <w:p>
      <w:r>
        <w:rPr>
          <w:rFonts w:hint="eastAsia"/>
          <w:sz w:val="28"/>
          <w:szCs w:val="28"/>
        </w:rPr>
        <w:t xml:space="preserve">年   月   日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年   月   日            </w:t>
      </w: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MjFlNTUxMWNjMmFmYmJlZjE2ODI0MGY5YWE5YmYifQ=="/>
  </w:docVars>
  <w:rsids>
    <w:rsidRoot w:val="725143E4"/>
    <w:rsid w:val="0329082F"/>
    <w:rsid w:val="058B09B2"/>
    <w:rsid w:val="1131091E"/>
    <w:rsid w:val="3681203A"/>
    <w:rsid w:val="421E1CB5"/>
    <w:rsid w:val="4C3B6B4E"/>
    <w:rsid w:val="4F387867"/>
    <w:rsid w:val="4FCA068B"/>
    <w:rsid w:val="570F77EA"/>
    <w:rsid w:val="5BDB4ACB"/>
    <w:rsid w:val="6727120C"/>
    <w:rsid w:val="6EE165AF"/>
    <w:rsid w:val="70217AB7"/>
    <w:rsid w:val="725143E4"/>
    <w:rsid w:val="770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1733</Words>
  <Characters>1805</Characters>
  <Lines>0</Lines>
  <Paragraphs>0</Paragraphs>
  <TotalTime>60</TotalTime>
  <ScaleCrop>false</ScaleCrop>
  <LinksUpToDate>false</LinksUpToDate>
  <CharactersWithSpaces>2205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2024-07-16T14:24:00Z</dcterms:created>
  <dc:creator>莫亦兮</dc:creator>
  <cp:lastModifiedBy>Administrator</cp:lastModifiedBy>
  <dcterms:modified xsi:type="dcterms:W3CDTF">2025-01-03T08:16:33Z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DF74B8068357486BA09AC9ACCC466390_13</vt:lpwstr>
  </property>
  <property fmtid="{D5CDD505-2E9C-101B-9397-08002B2CF9AE}" pid="4" name="KSOTemplateDocerSaveRecord">
    <vt:lpwstr>eyJoZGlkIjoiYzAwMjFlNTUxMWNjMmFmYmJlZjE2ODI0MGY5YWE5YmYiLCJ1c2VySWQiOiI0MTIwNzc4NDMifQ==</vt:lpwstr>
  </property>
</Properties>
</file>