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 w:val="36"/>
          <w:szCs w:val="36"/>
        </w:rPr>
      </w:pPr>
    </w:p>
    <w:p>
      <w:pPr>
        <w:spacing w:line="288" w:lineRule="auto"/>
        <w:jc w:val="center"/>
        <w:rPr>
          <w:rFonts w:hint="eastAsia" w:ascii="黑体" w:eastAsia="黑体"/>
          <w:b/>
          <w:sz w:val="36"/>
          <w:szCs w:val="36"/>
        </w:rPr>
      </w:pPr>
      <w:r>
        <w:rPr>
          <w:rFonts w:hint="eastAsia" w:ascii="黑体" w:eastAsia="黑体"/>
          <w:b/>
          <w:sz w:val="36"/>
          <w:szCs w:val="36"/>
        </w:rPr>
        <w:t>包装印刷合同</w:t>
      </w:r>
    </w:p>
    <w:p>
      <w:pPr>
        <w:spacing w:line="360" w:lineRule="auto"/>
        <w:jc w:val="center"/>
        <w:rPr>
          <w:rFonts w:hint="eastAsia"/>
          <w:b/>
          <w:szCs w:val="21"/>
        </w:rPr>
      </w:pPr>
      <w:r>
        <w:rPr>
          <w:rFonts w:hint="eastAsia"/>
          <w:szCs w:val="21"/>
        </w:rPr>
        <w:t xml:space="preserve">                                                           合同编号：YD合21－</w:t>
      </w:r>
    </w:p>
    <w:p>
      <w:pPr>
        <w:spacing w:line="360" w:lineRule="auto"/>
        <w:rPr>
          <w:rFonts w:hint="eastAsia"/>
          <w:b/>
          <w:sz w:val="24"/>
        </w:rPr>
      </w:pPr>
      <w:r>
        <w:rPr>
          <w:rFonts w:hint="eastAsia"/>
          <w:b/>
          <w:sz w:val="24"/>
        </w:rPr>
        <w:t>甲方:</w:t>
      </w:r>
      <w:r>
        <w:rPr>
          <w:rFonts w:hint="eastAsia"/>
          <w:b/>
          <w:sz w:val="24"/>
        </w:rPr>
        <w:tab/>
      </w:r>
      <w:r>
        <w:rPr>
          <w:rFonts w:hint="eastAsia"/>
          <w:b/>
          <w:sz w:val="24"/>
        </w:rPr>
        <w:t xml:space="preserve">湖南炎帝生物工程有限公司             </w:t>
      </w:r>
    </w:p>
    <w:p>
      <w:pPr>
        <w:spacing w:line="360" w:lineRule="auto"/>
        <w:rPr>
          <w:rFonts w:hint="eastAsia"/>
          <w:sz w:val="24"/>
        </w:rPr>
      </w:pPr>
      <w:r>
        <w:rPr>
          <w:rFonts w:hint="eastAsia"/>
          <w:b/>
          <w:sz w:val="24"/>
        </w:rPr>
        <w:t>乙方:</w:t>
      </w:r>
      <w:r>
        <w:rPr>
          <w:rFonts w:hint="eastAsia"/>
          <w:b/>
          <w:sz w:val="24"/>
        </w:rPr>
        <w:tab/>
      </w:r>
      <w:r>
        <w:rPr>
          <w:rFonts w:hint="eastAsia"/>
          <w:b/>
          <w:sz w:val="24"/>
        </w:rPr>
        <w:t xml:space="preserve">湖南怡永丰包装印务有限公司        </w:t>
      </w:r>
      <w:r>
        <w:rPr>
          <w:rFonts w:hint="eastAsia"/>
          <w:sz w:val="24"/>
        </w:rPr>
        <w:t xml:space="preserve"> </w:t>
      </w:r>
    </w:p>
    <w:p>
      <w:pPr>
        <w:ind w:firstLine="540" w:firstLineChars="225"/>
        <w:rPr>
          <w:rFonts w:hint="eastAsia"/>
          <w:sz w:val="24"/>
        </w:rPr>
      </w:pPr>
    </w:p>
    <w:p>
      <w:pPr>
        <w:spacing w:line="360" w:lineRule="auto"/>
        <w:ind w:firstLine="540" w:firstLineChars="225"/>
        <w:rPr>
          <w:rFonts w:hint="eastAsia"/>
          <w:sz w:val="24"/>
        </w:rPr>
      </w:pPr>
      <w:r>
        <w:rPr>
          <w:rFonts w:hint="eastAsia"/>
          <w:sz w:val="24"/>
        </w:rPr>
        <w:t>根据《中华人民共和国民法典》，甲乙双方本着平等互利、协商一致的原则，经双方充分协商在湖南省株洲市天元区明日路8号湖南炎帝生物工程有限公司签订本合同。在执行中，任何一方不履行合同，应承担违约责任。</w:t>
      </w:r>
    </w:p>
    <w:p>
      <w:pPr>
        <w:ind w:firstLine="540" w:firstLineChars="225"/>
        <w:rPr>
          <w:rFonts w:hint="eastAsia"/>
          <w:sz w:val="24"/>
        </w:rPr>
      </w:pPr>
    </w:p>
    <w:p>
      <w:pPr>
        <w:numPr>
          <w:ilvl w:val="0"/>
          <w:numId w:val="1"/>
        </w:numPr>
        <w:rPr>
          <w:rFonts w:hint="eastAsia" w:ascii="宋体" w:hAnsi="宋体"/>
          <w:sz w:val="24"/>
        </w:rPr>
      </w:pPr>
      <w:r>
        <w:rPr>
          <w:rFonts w:hint="eastAsia" w:ascii="宋体" w:hAnsi="宋体"/>
          <w:b/>
          <w:sz w:val="24"/>
        </w:rPr>
        <w:t>产品名称、规格、数量、金额</w:t>
      </w:r>
      <w:r>
        <w:rPr>
          <w:rFonts w:hint="eastAsia" w:ascii="宋体" w:hAnsi="宋体"/>
          <w:sz w:val="24"/>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984"/>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noWrap w:val="0"/>
            <w:vAlign w:val="center"/>
          </w:tcPr>
          <w:p>
            <w:pPr>
              <w:spacing w:line="360" w:lineRule="auto"/>
              <w:jc w:val="center"/>
              <w:rPr>
                <w:rFonts w:hint="eastAsia" w:ascii="宋体" w:hAnsi="宋体"/>
                <w:b/>
                <w:bCs/>
                <w:sz w:val="24"/>
              </w:rPr>
            </w:pPr>
            <w:r>
              <w:rPr>
                <w:rFonts w:hint="eastAsia" w:ascii="宋体" w:hAnsi="宋体"/>
                <w:b/>
                <w:bCs/>
                <w:sz w:val="24"/>
              </w:rPr>
              <w:t>品  名</w:t>
            </w:r>
          </w:p>
        </w:tc>
        <w:tc>
          <w:tcPr>
            <w:tcW w:w="1984" w:type="dxa"/>
            <w:noWrap w:val="0"/>
            <w:vAlign w:val="center"/>
          </w:tcPr>
          <w:p>
            <w:pPr>
              <w:spacing w:line="360" w:lineRule="auto"/>
              <w:jc w:val="center"/>
              <w:rPr>
                <w:rFonts w:hint="eastAsia" w:ascii="宋体" w:hAnsi="宋体"/>
                <w:b/>
                <w:bCs/>
                <w:sz w:val="24"/>
              </w:rPr>
            </w:pPr>
            <w:r>
              <w:rPr>
                <w:rFonts w:hint="eastAsia" w:ascii="宋体" w:hAnsi="宋体"/>
                <w:b/>
                <w:bCs/>
                <w:sz w:val="24"/>
              </w:rPr>
              <w:t>数量</w:t>
            </w:r>
          </w:p>
        </w:tc>
        <w:tc>
          <w:tcPr>
            <w:tcW w:w="1985" w:type="dxa"/>
            <w:noWrap w:val="0"/>
            <w:vAlign w:val="center"/>
          </w:tcPr>
          <w:p>
            <w:pPr>
              <w:spacing w:line="360" w:lineRule="auto"/>
              <w:jc w:val="center"/>
              <w:rPr>
                <w:rFonts w:hint="eastAsia" w:ascii="宋体" w:hAnsi="宋体"/>
                <w:b/>
                <w:bCs/>
                <w:sz w:val="24"/>
              </w:rPr>
            </w:pPr>
            <w:r>
              <w:rPr>
                <w:rFonts w:hint="eastAsia" w:ascii="宋体" w:hAnsi="宋体"/>
                <w:b/>
                <w:bCs/>
                <w:sz w:val="24"/>
              </w:rPr>
              <w:t>单价（元）</w:t>
            </w:r>
          </w:p>
        </w:tc>
        <w:tc>
          <w:tcPr>
            <w:tcW w:w="2409" w:type="dxa"/>
            <w:noWrap w:val="0"/>
            <w:vAlign w:val="center"/>
          </w:tcPr>
          <w:p>
            <w:pPr>
              <w:spacing w:line="360" w:lineRule="auto"/>
              <w:jc w:val="center"/>
              <w:rPr>
                <w:rFonts w:hint="eastAsia" w:ascii="宋体" w:hAnsi="宋体"/>
                <w:b/>
                <w:bCs/>
                <w:sz w:val="24"/>
              </w:rPr>
            </w:pPr>
            <w:bookmarkStart w:id="0" w:name="_GoBack"/>
            <w:r>
              <w:rPr>
                <w:rFonts w:hint="eastAsia" w:ascii="宋体" w:hAnsi="宋体"/>
                <w:b/>
                <w:bCs/>
                <w:sz w:val="24"/>
              </w:rPr>
              <w:t>合计金额（元）</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noWrap w:val="0"/>
            <w:vAlign w:val="center"/>
          </w:tcPr>
          <w:p>
            <w:pPr>
              <w:spacing w:line="0" w:lineRule="atLeast"/>
              <w:jc w:val="center"/>
              <w:rPr>
                <w:rFonts w:hint="eastAsia" w:ascii="宋体" w:hAnsi="宋体"/>
                <w:sz w:val="24"/>
              </w:rPr>
            </w:pPr>
            <w:r>
              <w:rPr>
                <w:rFonts w:hint="eastAsia" w:ascii="宋体" w:hAnsi="宋体"/>
                <w:sz w:val="24"/>
              </w:rPr>
              <w:t>仙草集面膜纯铝袋</w:t>
            </w:r>
          </w:p>
        </w:tc>
        <w:tc>
          <w:tcPr>
            <w:tcW w:w="1984" w:type="dxa"/>
            <w:noWrap w:val="0"/>
            <w:vAlign w:val="center"/>
          </w:tcPr>
          <w:p>
            <w:pPr>
              <w:spacing w:line="360" w:lineRule="auto"/>
              <w:jc w:val="center"/>
              <w:rPr>
                <w:rFonts w:hint="eastAsia" w:ascii="宋体" w:hAnsi="宋体"/>
                <w:sz w:val="24"/>
              </w:rPr>
            </w:pPr>
            <w:r>
              <w:rPr>
                <w:rFonts w:hint="eastAsia" w:ascii="宋体" w:hAnsi="宋体"/>
                <w:sz w:val="24"/>
              </w:rPr>
              <w:t>30000个</w:t>
            </w:r>
          </w:p>
        </w:tc>
        <w:tc>
          <w:tcPr>
            <w:tcW w:w="1985" w:type="dxa"/>
            <w:noWrap w:val="0"/>
            <w:vAlign w:val="center"/>
          </w:tcPr>
          <w:p>
            <w:pPr>
              <w:spacing w:line="360" w:lineRule="auto"/>
              <w:jc w:val="center"/>
              <w:rPr>
                <w:rFonts w:hint="eastAsia" w:ascii="宋体" w:hAnsi="宋体"/>
                <w:sz w:val="24"/>
              </w:rPr>
            </w:pPr>
            <w:r>
              <w:rPr>
                <w:rFonts w:hint="eastAsia" w:ascii="宋体" w:hAnsi="宋体"/>
                <w:sz w:val="24"/>
              </w:rPr>
              <w:t>0.24</w:t>
            </w:r>
          </w:p>
        </w:tc>
        <w:tc>
          <w:tcPr>
            <w:tcW w:w="2409" w:type="dxa"/>
            <w:noWrap w:val="0"/>
            <w:vAlign w:val="center"/>
          </w:tcPr>
          <w:p>
            <w:pPr>
              <w:spacing w:line="0" w:lineRule="atLeast"/>
              <w:ind w:firstLine="600" w:firstLineChars="250"/>
              <w:rPr>
                <w:rFonts w:hint="eastAsia" w:ascii="宋体" w:hAnsi="宋体"/>
                <w:sz w:val="24"/>
              </w:rPr>
            </w:pPr>
            <w:r>
              <w:rPr>
                <w:rFonts w:hint="eastAsia" w:ascii="宋体" w:hAnsi="宋体"/>
                <w:sz w:val="24"/>
              </w:rPr>
              <w:t xml:space="preserve"> 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noWrap w:val="0"/>
            <w:vAlign w:val="center"/>
          </w:tcPr>
          <w:p>
            <w:pPr>
              <w:spacing w:line="0" w:lineRule="atLeast"/>
              <w:jc w:val="center"/>
              <w:rPr>
                <w:rFonts w:hint="eastAsia" w:ascii="宋体" w:hAnsi="宋体"/>
                <w:sz w:val="24"/>
              </w:rPr>
            </w:pPr>
            <w:r>
              <w:rPr>
                <w:rFonts w:hint="eastAsia" w:ascii="宋体" w:hAnsi="宋体"/>
                <w:sz w:val="24"/>
              </w:rPr>
              <w:t>营养餐复合膜</w:t>
            </w:r>
          </w:p>
        </w:tc>
        <w:tc>
          <w:tcPr>
            <w:tcW w:w="1984"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380</w:t>
            </w:r>
            <w:r>
              <w:rPr>
                <w:rFonts w:hint="eastAsia" w:ascii="宋体" w:hAnsi="宋体"/>
                <w:sz w:val="24"/>
                <w:lang w:val="en-US" w:eastAsia="zh-CN"/>
              </w:rPr>
              <w:t>KG</w:t>
            </w:r>
          </w:p>
        </w:tc>
        <w:tc>
          <w:tcPr>
            <w:tcW w:w="1985" w:type="dxa"/>
            <w:noWrap w:val="0"/>
            <w:vAlign w:val="center"/>
          </w:tcPr>
          <w:p>
            <w:pPr>
              <w:spacing w:line="360" w:lineRule="auto"/>
              <w:jc w:val="center"/>
              <w:rPr>
                <w:rFonts w:hint="eastAsia" w:ascii="宋体" w:hAnsi="宋体"/>
                <w:sz w:val="24"/>
              </w:rPr>
            </w:pPr>
            <w:r>
              <w:rPr>
                <w:rFonts w:hint="eastAsia" w:ascii="宋体" w:hAnsi="宋体"/>
                <w:sz w:val="24"/>
              </w:rPr>
              <w:t>47</w:t>
            </w:r>
          </w:p>
        </w:tc>
        <w:tc>
          <w:tcPr>
            <w:tcW w:w="2409" w:type="dxa"/>
            <w:noWrap w:val="0"/>
            <w:vAlign w:val="center"/>
          </w:tcPr>
          <w:p>
            <w:pPr>
              <w:spacing w:line="0" w:lineRule="atLeast"/>
              <w:ind w:firstLine="600" w:firstLineChars="250"/>
              <w:rPr>
                <w:rFonts w:hint="eastAsia" w:ascii="宋体" w:hAnsi="宋体"/>
                <w:sz w:val="24"/>
              </w:rPr>
            </w:pPr>
            <w:r>
              <w:rPr>
                <w:rFonts w:hint="eastAsia" w:ascii="宋体" w:hAnsi="宋体"/>
                <w:sz w:val="24"/>
              </w:rPr>
              <w:t xml:space="preserve"> 17860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noWrap w:val="0"/>
            <w:vAlign w:val="center"/>
          </w:tcPr>
          <w:p>
            <w:pPr>
              <w:spacing w:line="0" w:lineRule="atLeast"/>
              <w:ind w:firstLine="723" w:firstLineChars="300"/>
              <w:rPr>
                <w:rFonts w:hint="eastAsia" w:ascii="宋体" w:hAnsi="宋体"/>
                <w:sz w:val="24"/>
              </w:rPr>
            </w:pPr>
            <w:r>
              <w:rPr>
                <w:rFonts w:hint="eastAsia" w:ascii="宋体" w:hAnsi="宋体"/>
                <w:b/>
                <w:bCs/>
                <w:sz w:val="24"/>
              </w:rPr>
              <w:t>总计金额</w:t>
            </w:r>
          </w:p>
        </w:tc>
        <w:tc>
          <w:tcPr>
            <w:tcW w:w="6378" w:type="dxa"/>
            <w:gridSpan w:val="3"/>
            <w:noWrap w:val="0"/>
            <w:vAlign w:val="center"/>
          </w:tcPr>
          <w:p>
            <w:pPr>
              <w:spacing w:line="0" w:lineRule="atLeast"/>
              <w:rPr>
                <w:rFonts w:hint="eastAsia" w:ascii="宋体" w:hAnsi="宋体"/>
                <w:sz w:val="24"/>
              </w:rPr>
            </w:pPr>
            <w:r>
              <w:rPr>
                <w:rFonts w:hint="eastAsia" w:ascii="宋体" w:hAnsi="宋体"/>
                <w:sz w:val="24"/>
              </w:rPr>
              <w:t>贰万伍仟零陆拾元整（</w:t>
            </w:r>
            <w:r>
              <w:rPr>
                <w:rFonts w:hint="default" w:ascii="Arial" w:hAnsi="Arial" w:cs="Arial"/>
                <w:sz w:val="24"/>
              </w:rPr>
              <w:t>¥</w:t>
            </w:r>
            <w:r>
              <w:rPr>
                <w:rFonts w:hint="eastAsia" w:ascii="宋体" w:hAnsi="宋体"/>
                <w:sz w:val="24"/>
              </w:rPr>
              <w:t>25060元）含13%增值税</w:t>
            </w:r>
          </w:p>
        </w:tc>
      </w:tr>
    </w:tbl>
    <w:p>
      <w:pPr>
        <w:numPr>
          <w:ilvl w:val="0"/>
          <w:numId w:val="2"/>
        </w:numPr>
        <w:spacing w:line="360" w:lineRule="auto"/>
        <w:ind w:left="472" w:hanging="472" w:hangingChars="196"/>
        <w:rPr>
          <w:rFonts w:hint="eastAsia" w:ascii="宋体" w:hAnsi="宋体"/>
          <w:sz w:val="24"/>
        </w:rPr>
      </w:pPr>
      <w:r>
        <w:rPr>
          <w:rFonts w:hint="eastAsia" w:ascii="宋体" w:hAnsi="宋体"/>
          <w:b/>
          <w:sz w:val="24"/>
        </w:rPr>
        <w:t>付款方式</w:t>
      </w:r>
      <w:r>
        <w:rPr>
          <w:rFonts w:hint="eastAsia" w:ascii="宋体" w:hAnsi="宋体"/>
          <w:sz w:val="24"/>
        </w:rPr>
        <w:t>：</w:t>
      </w:r>
    </w:p>
    <w:p>
      <w:pPr>
        <w:spacing w:line="360" w:lineRule="auto"/>
        <w:rPr>
          <w:rFonts w:hint="eastAsia" w:ascii="宋体" w:hAnsi="宋体"/>
          <w:sz w:val="24"/>
        </w:rPr>
      </w:pPr>
      <w:r>
        <w:rPr>
          <w:rFonts w:hint="eastAsia" w:ascii="宋体" w:hAnsi="宋体"/>
          <w:sz w:val="24"/>
        </w:rPr>
        <w:t xml:space="preserve">    合同生效后，乙方组织生产，待甲方收到货物验收合格后，凭乙方开具的全额增值税专用发票十天内付清货款。</w:t>
      </w:r>
    </w:p>
    <w:p>
      <w:pPr>
        <w:rPr>
          <w:rFonts w:hint="eastAsia" w:ascii="宋体" w:hAnsi="宋体"/>
          <w:b/>
          <w:sz w:val="24"/>
        </w:rPr>
      </w:pPr>
      <w:r>
        <w:rPr>
          <w:rFonts w:hint="eastAsia" w:ascii="宋体" w:hAnsi="宋体"/>
          <w:b/>
          <w:sz w:val="24"/>
        </w:rPr>
        <w:t>三、交货时间：</w:t>
      </w:r>
    </w:p>
    <w:p>
      <w:pPr>
        <w:spacing w:line="360" w:lineRule="auto"/>
        <w:ind w:firstLine="480" w:firstLineChars="200"/>
        <w:rPr>
          <w:rFonts w:hint="eastAsia" w:ascii="宋体" w:hAnsi="宋体"/>
          <w:sz w:val="24"/>
        </w:rPr>
      </w:pPr>
      <w:r>
        <w:rPr>
          <w:rFonts w:hint="eastAsia" w:ascii="宋体" w:hAnsi="宋体"/>
          <w:sz w:val="24"/>
        </w:rPr>
        <w:t>合同生效后20天内交货。</w:t>
      </w:r>
    </w:p>
    <w:p>
      <w:pPr>
        <w:spacing w:line="360" w:lineRule="auto"/>
        <w:rPr>
          <w:rFonts w:hint="eastAsia" w:ascii="宋体" w:hAnsi="宋体"/>
          <w:sz w:val="24"/>
        </w:rPr>
      </w:pPr>
      <w:r>
        <w:rPr>
          <w:rFonts w:hint="eastAsia" w:ascii="宋体" w:hAnsi="宋体"/>
          <w:b/>
          <w:sz w:val="24"/>
        </w:rPr>
        <w:t>四、交货地址：</w:t>
      </w:r>
    </w:p>
    <w:p>
      <w:pPr>
        <w:spacing w:line="360" w:lineRule="auto"/>
        <w:ind w:firstLine="480"/>
        <w:rPr>
          <w:rFonts w:hint="eastAsia" w:ascii="宋体" w:hAnsi="宋体"/>
          <w:sz w:val="24"/>
        </w:rPr>
      </w:pPr>
      <w:r>
        <w:rPr>
          <w:rFonts w:hint="eastAsia" w:ascii="宋体" w:hAnsi="宋体"/>
          <w:sz w:val="24"/>
        </w:rPr>
        <w:t>湖南省株洲市天元区栗雨工业园明日路8号</w:t>
      </w:r>
    </w:p>
    <w:p>
      <w:pPr>
        <w:spacing w:line="360" w:lineRule="auto"/>
        <w:ind w:firstLine="480"/>
        <w:rPr>
          <w:rFonts w:hint="eastAsia" w:ascii="宋体" w:hAnsi="宋体"/>
          <w:sz w:val="24"/>
          <w:u w:val="single"/>
        </w:rPr>
      </w:pPr>
      <w:r>
        <w:rPr>
          <w:rFonts w:hint="eastAsia" w:ascii="宋体" w:hAnsi="宋体"/>
          <w:sz w:val="24"/>
        </w:rPr>
        <w:t>贵云鑫                    15873339051</w:t>
      </w:r>
    </w:p>
    <w:p>
      <w:pPr>
        <w:tabs>
          <w:tab w:val="left" w:pos="360"/>
          <w:tab w:val="left" w:pos="540"/>
          <w:tab w:val="left" w:pos="5460"/>
        </w:tabs>
        <w:spacing w:line="360" w:lineRule="auto"/>
        <w:rPr>
          <w:rFonts w:hint="eastAsia" w:ascii="宋体" w:hAnsi="宋体"/>
          <w:b/>
          <w:sz w:val="24"/>
        </w:rPr>
      </w:pPr>
      <w:r>
        <w:rPr>
          <w:rFonts w:hint="eastAsia" w:ascii="宋体" w:hAnsi="宋体"/>
          <w:b/>
          <w:sz w:val="24"/>
        </w:rPr>
        <w:t>五、验收标准及包装要求：</w:t>
      </w:r>
    </w:p>
    <w:p>
      <w:pPr>
        <w:spacing w:line="360" w:lineRule="auto"/>
        <w:ind w:firstLine="480" w:firstLineChars="200"/>
        <w:rPr>
          <w:rFonts w:hint="eastAsia" w:ascii="宋体" w:hAnsi="宋体"/>
          <w:sz w:val="24"/>
        </w:rPr>
      </w:pPr>
      <w:r>
        <w:rPr>
          <w:rFonts w:hint="eastAsia" w:ascii="宋体" w:hAnsi="宋体"/>
          <w:sz w:val="24"/>
        </w:rPr>
        <w:t>YBB00132002《药品包装用复合膜、袋通则》。PE袋及纸箱包装。</w:t>
      </w:r>
    </w:p>
    <w:p>
      <w:pPr>
        <w:spacing w:line="360" w:lineRule="auto"/>
        <w:rPr>
          <w:rFonts w:ascii="宋体" w:hAnsi="宋体"/>
          <w:b/>
          <w:color w:val="000000"/>
          <w:sz w:val="24"/>
        </w:rPr>
      </w:pPr>
      <w:r>
        <w:rPr>
          <w:rFonts w:hint="eastAsia" w:ascii="宋体" w:hAnsi="宋体"/>
          <w:b/>
          <w:color w:val="000000"/>
          <w:sz w:val="24"/>
        </w:rPr>
        <w:t xml:space="preserve">六、权利义务：  </w:t>
      </w:r>
    </w:p>
    <w:p>
      <w:pPr>
        <w:tabs>
          <w:tab w:val="left" w:pos="0"/>
        </w:tabs>
        <w:snapToGrid w:val="0"/>
        <w:spacing w:line="360" w:lineRule="auto"/>
        <w:ind w:firstLine="470" w:firstLineChars="196"/>
        <w:jc w:val="left"/>
        <w:rPr>
          <w:rFonts w:hint="eastAsia"/>
          <w:color w:val="000000"/>
          <w:sz w:val="24"/>
        </w:rPr>
      </w:pPr>
      <w:r>
        <w:rPr>
          <w:rFonts w:hint="eastAsia"/>
          <w:color w:val="000000"/>
          <w:sz w:val="24"/>
        </w:rPr>
        <w:t>甲乙双方应严格执行合同，如果一方违约，另一方依照法律规定和本合同约定解除或者终止合同的，有权要求违约方支付迟延履行金合同总金额3</w:t>
      </w:r>
      <w:r>
        <w:rPr>
          <w:color w:val="000000"/>
          <w:sz w:val="24"/>
        </w:rPr>
        <w:t>0%</w:t>
      </w:r>
      <w:r>
        <w:rPr>
          <w:rFonts w:hint="eastAsia"/>
          <w:color w:val="000000"/>
          <w:sz w:val="24"/>
        </w:rPr>
        <w:t>的违约金，违约金不足以赔偿相对方损失的，按实际损失予以赔偿。</w:t>
      </w:r>
    </w:p>
    <w:p>
      <w:pPr>
        <w:tabs>
          <w:tab w:val="left" w:pos="0"/>
        </w:tabs>
        <w:snapToGrid w:val="0"/>
        <w:spacing w:line="360" w:lineRule="auto"/>
        <w:jc w:val="left"/>
        <w:rPr>
          <w:color w:val="000000"/>
          <w:sz w:val="24"/>
        </w:rPr>
      </w:pPr>
      <w:r>
        <w:rPr>
          <w:b/>
          <w:color w:val="000000"/>
          <w:sz w:val="24"/>
        </w:rPr>
        <w:t xml:space="preserve">1. </w:t>
      </w:r>
      <w:r>
        <w:rPr>
          <w:rFonts w:hint="eastAsia"/>
          <w:b/>
          <w:color w:val="000000"/>
          <w:sz w:val="24"/>
        </w:rPr>
        <w:t>乙方权利义务：</w:t>
      </w:r>
      <w:r>
        <w:rPr>
          <w:b/>
          <w:color w:val="000000"/>
          <w:sz w:val="24"/>
        </w:rPr>
        <w:t xml:space="preserve"> </w:t>
      </w:r>
    </w:p>
    <w:p>
      <w:pPr>
        <w:spacing w:line="360" w:lineRule="auto"/>
        <w:rPr>
          <w:rFonts w:hint="eastAsia"/>
          <w:color w:val="000000"/>
          <w:sz w:val="24"/>
        </w:rPr>
      </w:pPr>
      <w:r>
        <w:rPr>
          <w:rFonts w:hint="eastAsia"/>
          <w:color w:val="000000"/>
          <w:sz w:val="24"/>
        </w:rPr>
        <w:t>（</w:t>
      </w:r>
      <w:r>
        <w:rPr>
          <w:color w:val="000000"/>
          <w:sz w:val="24"/>
        </w:rPr>
        <w:t>1</w:t>
      </w:r>
      <w:r>
        <w:rPr>
          <w:rFonts w:hint="eastAsia"/>
          <w:color w:val="000000"/>
          <w:sz w:val="24"/>
        </w:rPr>
        <w:t>）</w:t>
      </w:r>
      <w:r>
        <w:rPr>
          <w:color w:val="000000"/>
          <w:sz w:val="24"/>
        </w:rPr>
        <w:t xml:space="preserve"> </w:t>
      </w:r>
      <w:r>
        <w:rPr>
          <w:rFonts w:hint="eastAsia"/>
          <w:color w:val="000000"/>
          <w:sz w:val="24"/>
        </w:rPr>
        <w:t>乙方需按照合同约定及时交</w:t>
      </w:r>
      <w:r>
        <w:rPr>
          <w:rFonts w:hint="eastAsia"/>
          <w:sz w:val="24"/>
        </w:rPr>
        <w:t>付货物。乙方逾期交货的，每逾期一日，需向甲方支付逾期未交货总金额的千分之五的迟延行履金</w:t>
      </w:r>
      <w:r>
        <w:rPr>
          <w:rFonts w:hint="eastAsia"/>
          <w:color w:val="000000"/>
          <w:sz w:val="24"/>
        </w:rPr>
        <w:t>；逾期超过十五日以上（含）的，甲方有权单方解除合同。</w:t>
      </w:r>
    </w:p>
    <w:p>
      <w:pPr>
        <w:spacing w:line="360" w:lineRule="auto"/>
        <w:rPr>
          <w:color w:val="000000"/>
          <w:sz w:val="24"/>
        </w:rPr>
      </w:pPr>
      <w:r>
        <w:rPr>
          <w:rFonts w:hint="eastAsia"/>
          <w:color w:val="000000"/>
          <w:sz w:val="24"/>
        </w:rPr>
        <w:t>（</w:t>
      </w:r>
      <w:r>
        <w:rPr>
          <w:color w:val="000000"/>
          <w:sz w:val="24"/>
        </w:rPr>
        <w:t>2</w:t>
      </w:r>
      <w:r>
        <w:rPr>
          <w:rFonts w:hint="eastAsia"/>
          <w:color w:val="000000"/>
          <w:sz w:val="24"/>
        </w:rPr>
        <w:t>）产品材质、规格、质量不符合约定，甲方可以拒绝收货并有权单方解除合同。甲方不要求解除合同的，由乙方负责处理并及时补回合格量，相关费用由乙方承担，并按前一项延期交货追究乙方违约责任。</w:t>
      </w:r>
    </w:p>
    <w:p>
      <w:pPr>
        <w:spacing w:line="360" w:lineRule="auto"/>
        <w:rPr>
          <w:color w:val="000000"/>
          <w:sz w:val="24"/>
        </w:rPr>
      </w:pPr>
      <w:r>
        <w:rPr>
          <w:rFonts w:hint="eastAsia"/>
          <w:color w:val="000000"/>
          <w:sz w:val="24"/>
        </w:rPr>
        <w:t>（</w:t>
      </w:r>
      <w:r>
        <w:rPr>
          <w:color w:val="000000"/>
          <w:sz w:val="24"/>
        </w:rPr>
        <w:t>3</w:t>
      </w:r>
      <w:r>
        <w:rPr>
          <w:rFonts w:hint="eastAsia"/>
          <w:color w:val="000000"/>
          <w:sz w:val="24"/>
        </w:rPr>
        <w:t>）如乙方交货数量不足，在合同约定数量3%以内的，甲方不要求补足的，按验收合格数乘以单价据实结算；甲方要求补足的，乙方应照数及时补交，并按延期交货承担违约责任。不足量超过合同约定的3</w:t>
      </w:r>
      <w:r>
        <w:rPr>
          <w:color w:val="000000"/>
          <w:sz w:val="24"/>
        </w:rPr>
        <w:t>%</w:t>
      </w:r>
      <w:r>
        <w:rPr>
          <w:rFonts w:hint="eastAsia"/>
          <w:color w:val="000000"/>
          <w:sz w:val="24"/>
        </w:rPr>
        <w:t>以上（含）的，甲方有权单方解除合同。但甲方仍有需要的，乙方应照数及时补交，并按延期交货追究乙方违约责任。</w:t>
      </w:r>
    </w:p>
    <w:p>
      <w:pPr>
        <w:spacing w:line="360" w:lineRule="auto"/>
        <w:rPr>
          <w:rFonts w:hint="eastAsia"/>
          <w:color w:val="000000"/>
          <w:sz w:val="24"/>
        </w:rPr>
      </w:pPr>
      <w:r>
        <w:rPr>
          <w:rFonts w:hint="eastAsia"/>
          <w:color w:val="000000"/>
          <w:sz w:val="24"/>
        </w:rPr>
        <w:t>（4）所到货物的包装破损或不符合规定，如造成内部货物损坏或内部货物污染的乙方必须予以更换，并承担更换货物（包含但不限于往返的费用、材料采购费用）的一切费用；甲方不要求更换，要求赔偿损失的应予赔偿损失。甲方在接到货物时发现因外包装破损而导致货物短缺，乙方必须予以赔偿或补足短缺数量。</w:t>
      </w:r>
    </w:p>
    <w:p>
      <w:pPr>
        <w:spacing w:line="360" w:lineRule="auto"/>
        <w:rPr>
          <w:sz w:val="24"/>
        </w:rPr>
      </w:pPr>
      <w:r>
        <w:rPr>
          <w:rFonts w:hint="eastAsia" w:ascii="宋体" w:hAnsi="宋体"/>
          <w:color w:val="000000"/>
          <w:sz w:val="24"/>
        </w:rPr>
        <w:t>（5）</w:t>
      </w:r>
      <w:r>
        <w:rPr>
          <w:rFonts w:hint="eastAsia"/>
          <w:color w:val="000000"/>
          <w:sz w:val="24"/>
        </w:rPr>
        <w:t>如因甲方确认样板延期或相关手续不齐全或资金不能及时到位，乙方供货期做相应顺延</w:t>
      </w:r>
      <w:r>
        <w:rPr>
          <w:rFonts w:hint="eastAsia"/>
          <w:sz w:val="24"/>
        </w:rPr>
        <w:t>，具体交货期双方另行协商确定。</w:t>
      </w:r>
    </w:p>
    <w:p>
      <w:pPr>
        <w:spacing w:line="360" w:lineRule="auto"/>
        <w:rPr>
          <w:b/>
          <w:color w:val="000000"/>
          <w:sz w:val="24"/>
        </w:rPr>
      </w:pPr>
      <w:r>
        <w:rPr>
          <w:b/>
          <w:color w:val="000000"/>
          <w:sz w:val="24"/>
        </w:rPr>
        <w:t xml:space="preserve">2. </w:t>
      </w:r>
      <w:r>
        <w:rPr>
          <w:rFonts w:hint="eastAsia"/>
          <w:b/>
          <w:color w:val="000000"/>
          <w:sz w:val="24"/>
        </w:rPr>
        <w:t>甲方权利义务：</w:t>
      </w:r>
      <w:r>
        <w:rPr>
          <w:b/>
          <w:color w:val="000000"/>
          <w:sz w:val="24"/>
        </w:rPr>
        <w:t xml:space="preserve"> </w:t>
      </w:r>
    </w:p>
    <w:p>
      <w:pPr>
        <w:spacing w:line="360" w:lineRule="auto"/>
        <w:rPr>
          <w:color w:val="000000"/>
          <w:sz w:val="24"/>
        </w:rPr>
      </w:pPr>
      <w:r>
        <w:rPr>
          <w:rFonts w:hint="eastAsia"/>
          <w:color w:val="000000"/>
          <w:sz w:val="24"/>
        </w:rPr>
        <w:t>（</w:t>
      </w:r>
      <w:r>
        <w:rPr>
          <w:color w:val="000000"/>
          <w:sz w:val="24"/>
        </w:rPr>
        <w:t>1</w:t>
      </w:r>
      <w:r>
        <w:rPr>
          <w:rFonts w:hint="eastAsia"/>
          <w:color w:val="000000"/>
          <w:sz w:val="24"/>
        </w:rPr>
        <w:t>）</w:t>
      </w:r>
      <w:r>
        <w:rPr>
          <w:color w:val="000000"/>
          <w:sz w:val="24"/>
        </w:rPr>
        <w:t xml:space="preserve"> </w:t>
      </w:r>
      <w:r>
        <w:rPr>
          <w:rFonts w:hint="eastAsia"/>
          <w:color w:val="000000"/>
          <w:sz w:val="24"/>
        </w:rPr>
        <w:t>变更产品规格、质量或包装规格，应及时与乙方协商，征得乙方同意。</w:t>
      </w:r>
      <w:r>
        <w:rPr>
          <w:color w:val="000000"/>
          <w:sz w:val="24"/>
        </w:rPr>
        <w:t xml:space="preserve"> </w:t>
      </w:r>
    </w:p>
    <w:p>
      <w:pPr>
        <w:spacing w:line="360" w:lineRule="auto"/>
        <w:rPr>
          <w:color w:val="000000"/>
          <w:sz w:val="24"/>
        </w:rPr>
      </w:pPr>
      <w:r>
        <w:rPr>
          <w:rFonts w:hint="eastAsia"/>
          <w:color w:val="000000"/>
          <w:sz w:val="24"/>
        </w:rPr>
        <w:t>（</w:t>
      </w:r>
      <w:r>
        <w:rPr>
          <w:color w:val="000000"/>
          <w:sz w:val="24"/>
        </w:rPr>
        <w:t>2</w:t>
      </w:r>
      <w:r>
        <w:rPr>
          <w:rFonts w:hint="eastAsia"/>
          <w:color w:val="000000"/>
          <w:sz w:val="24"/>
        </w:rPr>
        <w:t>）货到甲方后</w:t>
      </w:r>
      <w:r>
        <w:rPr>
          <w:color w:val="000000"/>
          <w:sz w:val="24"/>
        </w:rPr>
        <w:t>10</w:t>
      </w:r>
      <w:r>
        <w:rPr>
          <w:rFonts w:hint="eastAsia"/>
          <w:color w:val="000000"/>
          <w:sz w:val="24"/>
        </w:rPr>
        <w:t>个工作日内由甲方按本合同确定的</w:t>
      </w:r>
      <w:r>
        <w:rPr>
          <w:rFonts w:hint="eastAsia" w:ascii="宋体" w:hAnsi="宋体"/>
          <w:color w:val="000000"/>
          <w:sz w:val="24"/>
        </w:rPr>
        <w:t>质量要求和技术标准、</w:t>
      </w:r>
      <w:r>
        <w:rPr>
          <w:rFonts w:hint="eastAsia"/>
          <w:color w:val="000000"/>
          <w:sz w:val="24"/>
        </w:rPr>
        <w:t>规格要求进行随机抽样检验，如验收不合格，甲方应在到货后的</w:t>
      </w:r>
      <w:r>
        <w:rPr>
          <w:color w:val="000000"/>
          <w:sz w:val="24"/>
        </w:rPr>
        <w:t>10</w:t>
      </w:r>
      <w:r>
        <w:rPr>
          <w:rFonts w:hint="eastAsia"/>
          <w:color w:val="000000"/>
          <w:sz w:val="24"/>
        </w:rPr>
        <w:t>个工作日内书面(包含但不限于书信、短信、传真、邮件等方式)通知乙方处理，否则视为甲方验收合格。</w:t>
      </w:r>
    </w:p>
    <w:p>
      <w:pPr>
        <w:spacing w:line="360" w:lineRule="auto"/>
        <w:rPr>
          <w:sz w:val="24"/>
        </w:rPr>
      </w:pPr>
      <w:r>
        <w:rPr>
          <w:rFonts w:hint="eastAsia"/>
          <w:color w:val="000000"/>
          <w:sz w:val="24"/>
        </w:rPr>
        <w:t>（</w:t>
      </w:r>
      <w:r>
        <w:rPr>
          <w:color w:val="000000"/>
          <w:sz w:val="24"/>
        </w:rPr>
        <w:t>3</w:t>
      </w:r>
      <w:r>
        <w:rPr>
          <w:rFonts w:hint="eastAsia"/>
          <w:color w:val="000000"/>
          <w:sz w:val="24"/>
        </w:rPr>
        <w:t>）</w:t>
      </w:r>
      <w:r>
        <w:rPr>
          <w:rFonts w:hint="eastAsia" w:ascii="宋体" w:hAnsi="宋体"/>
          <w:color w:val="000000"/>
          <w:sz w:val="24"/>
        </w:rPr>
        <w:t>甲方必须提供合法的商标使用证明文件或有关授权同意甲方使用商标的书面文件；因商标使用问题发生的纠</w:t>
      </w:r>
      <w:r>
        <w:rPr>
          <w:rFonts w:hint="eastAsia" w:ascii="宋体" w:hAnsi="宋体"/>
          <w:sz w:val="24"/>
        </w:rPr>
        <w:t>纷所造成的经济损失由甲方承担。</w:t>
      </w:r>
    </w:p>
    <w:p>
      <w:pPr>
        <w:spacing w:line="360" w:lineRule="auto"/>
        <w:rPr>
          <w:rFonts w:hint="eastAsia" w:ascii="宋体" w:hAnsi="宋体"/>
          <w:b/>
          <w:sz w:val="24"/>
        </w:rPr>
      </w:pPr>
      <w:r>
        <w:rPr>
          <w:rFonts w:hint="eastAsia" w:ascii="宋体" w:hAnsi="宋体"/>
          <w:b/>
          <w:sz w:val="24"/>
        </w:rPr>
        <w:t xml:space="preserve">七． 其他约定事项：   </w:t>
      </w:r>
    </w:p>
    <w:p>
      <w:pPr>
        <w:spacing w:line="360" w:lineRule="auto"/>
        <w:ind w:firstLine="470" w:firstLineChars="196"/>
        <w:rPr>
          <w:rFonts w:hint="eastAsia"/>
          <w:color w:val="000000"/>
          <w:sz w:val="24"/>
        </w:rPr>
      </w:pPr>
      <w:r>
        <w:rPr>
          <w:rFonts w:hint="eastAsia"/>
          <w:sz w:val="24"/>
        </w:rPr>
        <w:t>1、乙方对以上产品应有包装，以保证产品不受污染，方便运输和</w:t>
      </w:r>
      <w:r>
        <w:rPr>
          <w:rFonts w:hint="eastAsia"/>
          <w:color w:val="000000"/>
          <w:sz w:val="24"/>
        </w:rPr>
        <w:t>贮存。并于每件包装上贴产品合格证，注明生产厂家、产品名称、品种规格。</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2、运费由乙方承担。</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3、货物在途风险由乙方承担。</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4、本合同所使用币种均为人民币。</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5、任何一方通知到达本合同列明的地址、联系电话、e-mail等其中之一即视为其已尽通知义务。但对方事先已书面告知联系地址、联系人、联系电话或e-mail已经变更的除外。</w:t>
      </w:r>
    </w:p>
    <w:p>
      <w:pPr>
        <w:tabs>
          <w:tab w:val="left" w:pos="360"/>
          <w:tab w:val="left" w:pos="540"/>
          <w:tab w:val="left" w:pos="5460"/>
        </w:tabs>
        <w:spacing w:line="360" w:lineRule="auto"/>
        <w:ind w:firstLine="590"/>
        <w:rPr>
          <w:rFonts w:hint="eastAsia"/>
          <w:b/>
          <w:color w:val="000000"/>
          <w:sz w:val="24"/>
        </w:rPr>
      </w:pPr>
      <w:r>
        <w:rPr>
          <w:rFonts w:hint="eastAsia"/>
          <w:b/>
          <w:color w:val="000000"/>
          <w:sz w:val="24"/>
        </w:rPr>
        <w:t xml:space="preserve">八． 知识产权约定：   </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1、供方应保证需方在使用本采购合同项下的货物或其任何一部分时免受第三方侵犯其知识产权、商标权或工业设计权的起诉。</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2、需方不对供方提供的货物的商标、专利是否侵犯他人的权利负责，如因供方提供货物引发争议或违法导致需方受损的，供方应赔偿。</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3、供方应保证提供货物的商标、专利等知识产权归供方所有的，对于非供方所有知识产权的货物，供方有义务提供给需方正规渠道证明。</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4、供方商标、专利许可需方的使用范围仅限于合同范围内产品，合同终止后，供方应授权需方或第三方从事制造所必须的知识产权、技术协助，技术文件设备或工具。</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5、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tabs>
          <w:tab w:val="left" w:pos="360"/>
          <w:tab w:val="left" w:pos="540"/>
          <w:tab w:val="left" w:pos="5460"/>
        </w:tabs>
        <w:spacing w:line="360" w:lineRule="auto"/>
        <w:ind w:firstLine="588" w:firstLineChars="245"/>
        <w:rPr>
          <w:rFonts w:hint="eastAsia"/>
          <w:color w:val="000000"/>
          <w:sz w:val="24"/>
        </w:rPr>
      </w:pPr>
      <w:r>
        <w:rPr>
          <w:rFonts w:hint="eastAsia"/>
          <w:color w:val="000000"/>
          <w:sz w:val="24"/>
        </w:rPr>
        <w:t>6、供需双方均不得将本合同中的内容及在本合同执行过程中获得的对方的商业信息向任何第三方泄露(除非得到另一方的书面许可)。</w:t>
      </w:r>
    </w:p>
    <w:p>
      <w:pPr>
        <w:spacing w:line="360" w:lineRule="auto"/>
        <w:rPr>
          <w:color w:val="000000"/>
          <w:spacing w:val="-6"/>
          <w:sz w:val="24"/>
        </w:rPr>
      </w:pPr>
      <w:r>
        <w:rPr>
          <w:rFonts w:hint="eastAsia"/>
          <w:b/>
          <w:color w:val="000000"/>
          <w:spacing w:val="-6"/>
          <w:sz w:val="24"/>
        </w:rPr>
        <w:t>九．</w:t>
      </w:r>
      <w:r>
        <w:rPr>
          <w:b/>
          <w:color w:val="000000"/>
          <w:spacing w:val="-6"/>
          <w:sz w:val="24"/>
        </w:rPr>
        <w:t xml:space="preserve"> </w:t>
      </w:r>
      <w:r>
        <w:rPr>
          <w:rFonts w:hint="eastAsia"/>
          <w:b/>
          <w:color w:val="000000"/>
          <w:spacing w:val="-6"/>
          <w:sz w:val="24"/>
        </w:rPr>
        <w:t>解决合同纠纷的方式：</w:t>
      </w:r>
      <w:r>
        <w:rPr>
          <w:rFonts w:hint="eastAsia" w:ascii="宋体" w:hAnsi="宋体"/>
          <w:color w:val="000000"/>
          <w:spacing w:val="-6"/>
          <w:sz w:val="24"/>
        </w:rPr>
        <w:t>甲乙双方因合同发生争议，可向合同签订地的人民法院起诉</w:t>
      </w:r>
      <w:r>
        <w:rPr>
          <w:rFonts w:hint="eastAsia"/>
          <w:color w:val="000000"/>
          <w:spacing w:val="-6"/>
          <w:sz w:val="24"/>
        </w:rPr>
        <w:t>。</w:t>
      </w:r>
    </w:p>
    <w:p>
      <w:pPr>
        <w:spacing w:line="360" w:lineRule="auto"/>
        <w:rPr>
          <w:b/>
          <w:color w:val="000000"/>
          <w:sz w:val="24"/>
        </w:rPr>
      </w:pPr>
      <w:r>
        <w:rPr>
          <w:rFonts w:hint="eastAsia"/>
          <w:b/>
          <w:color w:val="000000"/>
          <w:sz w:val="24"/>
        </w:rPr>
        <w:t>十．</w:t>
      </w:r>
      <w:r>
        <w:rPr>
          <w:b/>
          <w:color w:val="000000"/>
          <w:sz w:val="24"/>
        </w:rPr>
        <w:t xml:space="preserve"> </w:t>
      </w:r>
      <w:r>
        <w:rPr>
          <w:rFonts w:hint="eastAsia"/>
          <w:b/>
          <w:color w:val="000000"/>
          <w:sz w:val="24"/>
        </w:rPr>
        <w:t>上述条款如有未尽事宜，应以书面补充，补充协议与本协议具有同等法律效力。</w:t>
      </w:r>
    </w:p>
    <w:p>
      <w:pPr>
        <w:spacing w:line="360" w:lineRule="auto"/>
        <w:rPr>
          <w:rFonts w:hint="eastAsia"/>
          <w:b/>
          <w:color w:val="000000"/>
          <w:spacing w:val="-4"/>
          <w:sz w:val="24"/>
        </w:rPr>
      </w:pPr>
      <w:r>
        <w:rPr>
          <w:rFonts w:hint="eastAsia" w:ascii="宋体" w:hAnsi="宋体"/>
          <w:b/>
          <w:color w:val="000000"/>
          <w:spacing w:val="-4"/>
          <w:sz w:val="24"/>
        </w:rPr>
        <w:t xml:space="preserve">十一． </w:t>
      </w:r>
      <w:r>
        <w:rPr>
          <w:rFonts w:hint="eastAsia"/>
          <w:b/>
          <w:color w:val="000000"/>
          <w:spacing w:val="-4"/>
          <w:sz w:val="24"/>
        </w:rPr>
        <w:t>本合同文本采用中文，一式贰份，双方各执一份。双方盖章即生效。</w:t>
      </w:r>
    </w:p>
    <w:p>
      <w:pPr>
        <w:spacing w:line="360" w:lineRule="auto"/>
        <w:rPr>
          <w:rFonts w:hint="eastAsia"/>
          <w:b/>
          <w:color w:val="000000"/>
          <w:spacing w:val="-4"/>
          <w:sz w:val="24"/>
        </w:rPr>
      </w:pPr>
      <w:r>
        <w:rPr>
          <w:rFonts w:hint="eastAsia"/>
          <w:b/>
          <w:color w:val="000000"/>
          <w:spacing w:val="-4"/>
          <w:sz w:val="24"/>
        </w:rPr>
        <w:t>(此合同扫描件有效)</w:t>
      </w:r>
    </w:p>
    <w:p>
      <w:pPr>
        <w:spacing w:line="360" w:lineRule="auto"/>
        <w:rPr>
          <w:rFonts w:hint="eastAsia"/>
          <w:b/>
          <w:color w:val="000000"/>
          <w:spacing w:val="-4"/>
          <w:sz w:val="24"/>
        </w:rPr>
      </w:pPr>
    </w:p>
    <w:p>
      <w:pPr>
        <w:pStyle w:val="2"/>
        <w:spacing w:line="160" w:lineRule="exact"/>
        <w:ind w:left="0"/>
        <w:rPr>
          <w:rFonts w:hint="eastAsia"/>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甲方：湖南炎帝生物工程有限公司</w:t>
            </w:r>
          </w:p>
        </w:tc>
        <w:tc>
          <w:tcPr>
            <w:tcW w:w="482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sz w:val="24"/>
              </w:rPr>
              <w:t>乙方：湖南怡永丰包装印务有限公司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single" w:color="auto" w:sz="4" w:space="0"/>
              <w:left w:val="single" w:color="auto" w:sz="4" w:space="0"/>
              <w:bottom w:val="single" w:color="auto" w:sz="4" w:space="0"/>
              <w:right w:val="single" w:color="auto" w:sz="4" w:space="0"/>
            </w:tcBorders>
            <w:noWrap w:val="0"/>
            <w:vAlign w:val="center"/>
          </w:tcPr>
          <w:p>
            <w:pPr>
              <w:ind w:left="1200" w:hanging="1200" w:hangingChars="500"/>
              <w:rPr>
                <w:sz w:val="24"/>
              </w:rPr>
            </w:pPr>
            <w:r>
              <w:rPr>
                <w:rFonts w:hint="eastAsia"/>
                <w:sz w:val="24"/>
              </w:rPr>
              <w:t>单位地址：株洲市国家高新技术开发区（天元区）明日路8号</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ind w:left="1200" w:hanging="1200" w:hangingChars="500"/>
              <w:rPr>
                <w:rFonts w:hint="eastAsia"/>
                <w:sz w:val="24"/>
              </w:rPr>
            </w:pPr>
            <w:r>
              <w:rPr>
                <w:rFonts w:hint="eastAsia"/>
                <w:sz w:val="24"/>
              </w:rPr>
              <w:t>单位地址：长沙经济技术开发区天华南路3号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开户银行：中国银行株洲市衡山路支行</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开户银行：</w:t>
            </w:r>
            <w:r>
              <w:rPr>
                <w:rFonts w:hint="eastAsia"/>
                <w:sz w:val="24"/>
              </w:rPr>
              <w:t>农行星沙支行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帐</w:t>
            </w:r>
            <w:r>
              <w:rPr>
                <w:sz w:val="24"/>
              </w:rPr>
              <w:t xml:space="preserve">    </w:t>
            </w:r>
            <w:r>
              <w:rPr>
                <w:rFonts w:hint="eastAsia"/>
                <w:sz w:val="24"/>
              </w:rPr>
              <w:t>号：</w:t>
            </w:r>
            <w:r>
              <w:rPr>
                <w:sz w:val="24"/>
              </w:rPr>
              <w:t>5898 5734 7678</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 w:val="24"/>
              </w:rPr>
            </w:pPr>
            <w:r>
              <w:rPr>
                <w:rFonts w:hint="eastAsia"/>
                <w:sz w:val="24"/>
              </w:rPr>
              <w:t>帐</w:t>
            </w:r>
            <w:r>
              <w:rPr>
                <w:sz w:val="24"/>
              </w:rPr>
              <w:t xml:space="preserve">    </w:t>
            </w:r>
            <w:r>
              <w:rPr>
                <w:rFonts w:hint="eastAsia"/>
                <w:sz w:val="24"/>
              </w:rPr>
              <w:t>号：1803 1601 0400 04952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4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2021年  月  日</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2021年   月   日</w:t>
            </w:r>
          </w:p>
        </w:tc>
      </w:tr>
    </w:tbl>
    <w:p>
      <w:pPr>
        <w:tabs>
          <w:tab w:val="left" w:pos="540"/>
        </w:tabs>
        <w:spacing w:line="360" w:lineRule="auto"/>
        <w:rPr>
          <w:rFonts w:hint="eastAsia"/>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52179"/>
    <w:multiLevelType w:val="multilevel"/>
    <w:tmpl w:val="3A952179"/>
    <w:lvl w:ilvl="0" w:tentative="0">
      <w:start w:val="1"/>
      <w:numFmt w:val="none"/>
      <w:lvlText w:val="一、"/>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0362D4"/>
    <w:multiLevelType w:val="singleLevel"/>
    <w:tmpl w:val="560362D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74103"/>
    <w:rsid w:val="0A47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360"/>
        <w:tab w:val="left" w:pos="540"/>
      </w:tabs>
      <w:spacing w:line="360" w:lineRule="auto"/>
      <w:ind w:left="420"/>
    </w:pPr>
    <w:rPr>
      <w:sz w:val="2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2021-11-08T02:11:00Z</dcterms:created>
  <dc:creator>怡永丰-销售内勤</dc:creator>
  <cp:lastModifiedBy>怡永丰-销售内勤</cp:lastModifiedBy>
  <cp:lastPrinted>2021-11-08T02:15:50Z</cp:lastPrinted>
  <dcterms:modified xsi:type="dcterms:W3CDTF">2021-11-08T02:17:29Z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10A09149C5BC4EF381B7AA91CF572993</vt:lpwstr>
  </property>
</Properties>
</file>